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6D8CA" w14:textId="5D0B9BB0" w:rsidR="007C4B53" w:rsidRPr="007C4B53" w:rsidRDefault="007C4B53" w:rsidP="007C4B53">
      <w:pPr>
        <w:widowControl w:val="0"/>
        <w:tabs>
          <w:tab w:val="left" w:pos="6521"/>
        </w:tabs>
        <w:spacing w:after="60" w:line="288" w:lineRule="auto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bookmarkStart w:id="0" w:name="OLE_LINK1"/>
      <w:bookmarkStart w:id="1" w:name="OLE_LINK2"/>
      <w:bookmarkStart w:id="2" w:name="OLE_LINK3"/>
      <w:r w:rsidRPr="007C4B53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3GPP TSG RAN WG1 #11</w:t>
      </w:r>
      <w:r w:rsidR="00E10CF8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2</w:t>
      </w:r>
      <w:r w:rsidRPr="007C4B53">
        <w:rPr>
          <w:rFonts w:ascii="Times New Roman" w:eastAsia="MS Mincho" w:hAnsi="Times New Roman" w:cs="Times New Roman"/>
          <w:b/>
          <w:noProof/>
          <w:sz w:val="18"/>
          <w:szCs w:val="20"/>
          <w:lang w:val="en-GB" w:eastAsia="en-US"/>
        </w:rPr>
        <w:tab/>
      </w:r>
      <w:r w:rsidRPr="007C4B53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   </w:t>
      </w:r>
      <w:r w:rsidR="00E10CF8">
        <w:rPr>
          <w:rFonts w:ascii="Times New Roman" w:eastAsia="MS Mincho" w:hAnsi="Times New Roman" w:cs="Times New Roman"/>
          <w:b/>
          <w:noProof/>
          <w:sz w:val="18"/>
          <w:szCs w:val="20"/>
          <w:lang w:val="en-GB" w:eastAsia="en-US"/>
        </w:rPr>
        <w:tab/>
      </w:r>
      <w:r w:rsidR="00E10CF8">
        <w:rPr>
          <w:rFonts w:ascii="Times New Roman" w:eastAsia="MS Mincho" w:hAnsi="Times New Roman" w:cs="Times New Roman"/>
          <w:b/>
          <w:noProof/>
          <w:sz w:val="18"/>
          <w:szCs w:val="20"/>
          <w:lang w:val="en-GB" w:eastAsia="en-US"/>
        </w:rPr>
        <w:tab/>
      </w:r>
      <w:r w:rsidR="00C77976">
        <w:rPr>
          <w:rFonts w:ascii="Times New Roman" w:eastAsia="MS Mincho" w:hAnsi="Times New Roman" w:cs="Times New Roman"/>
          <w:b/>
          <w:noProof/>
          <w:sz w:val="18"/>
          <w:szCs w:val="20"/>
          <w:lang w:val="en-GB" w:eastAsia="en-US"/>
        </w:rPr>
        <w:t xml:space="preserve">    </w:t>
      </w:r>
      <w:r w:rsidR="00C77976" w:rsidRPr="00C77976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R1-2301243</w:t>
      </w:r>
    </w:p>
    <w:p w14:paraId="5CE76DDC" w14:textId="77777777" w:rsidR="007C4B53" w:rsidRPr="007C4B53" w:rsidRDefault="00E10CF8" w:rsidP="007C4B53">
      <w:pPr>
        <w:tabs>
          <w:tab w:val="left" w:pos="1985"/>
        </w:tabs>
        <w:spacing w:after="60" w:line="28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E10CF8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Athens, Greece, February 27</w:t>
      </w:r>
      <w:r w:rsidRPr="00984B02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eastAsia="en-US"/>
        </w:rPr>
        <w:t>th</w:t>
      </w:r>
      <w:r w:rsidRPr="00E10CF8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 xml:space="preserve"> – March 3</w:t>
      </w:r>
      <w:r w:rsidRPr="00984B02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eastAsia="en-US"/>
        </w:rPr>
        <w:t>rd</w:t>
      </w:r>
      <w:r w:rsidRPr="00E10CF8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, 2023</w:t>
      </w:r>
    </w:p>
    <w:p w14:paraId="356E7EC5" w14:textId="77777777" w:rsidR="007C4B53" w:rsidRPr="007C4B53" w:rsidRDefault="007C4B53" w:rsidP="007C4B53">
      <w:pPr>
        <w:tabs>
          <w:tab w:val="left" w:pos="1985"/>
        </w:tabs>
        <w:spacing w:after="60" w:line="288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7C4B53">
        <w:rPr>
          <w:rFonts w:ascii="Times New Roman" w:eastAsia="MS Mincho" w:hAnsi="Times New Roman" w:cs="Times New Roman"/>
          <w:sz w:val="24"/>
          <w:szCs w:val="24"/>
          <w:lang w:eastAsia="en-US"/>
        </w:rPr>
        <w:t>Agenda item:</w:t>
      </w:r>
      <w:r w:rsidRPr="007C4B53">
        <w:rPr>
          <w:rFonts w:ascii="Times New Roman" w:eastAsia="MS Mincho" w:hAnsi="Times New Roman" w:cs="Times New Roman"/>
          <w:sz w:val="24"/>
          <w:szCs w:val="24"/>
          <w:lang w:eastAsia="en-US"/>
        </w:rPr>
        <w:tab/>
      </w:r>
      <w:r w:rsidR="00E10CF8">
        <w:rPr>
          <w:rFonts w:ascii="Times New Roman" w:eastAsia="MS Mincho" w:hAnsi="Times New Roman" w:cs="Times New Roman"/>
          <w:sz w:val="24"/>
          <w:szCs w:val="20"/>
          <w:lang w:eastAsia="en-US"/>
        </w:rPr>
        <w:t>8.16.2</w:t>
      </w:r>
    </w:p>
    <w:p w14:paraId="6B0209FB" w14:textId="77777777" w:rsidR="007C4B53" w:rsidRPr="007C4B53" w:rsidRDefault="007C4B53" w:rsidP="007C4B53">
      <w:pPr>
        <w:tabs>
          <w:tab w:val="left" w:pos="1985"/>
        </w:tabs>
        <w:spacing w:after="60" w:line="288" w:lineRule="auto"/>
        <w:rPr>
          <w:rFonts w:ascii="Times New Roman" w:eastAsia="MS Mincho" w:hAnsi="Times New Roman" w:cs="Times New Roman"/>
          <w:sz w:val="24"/>
          <w:szCs w:val="20"/>
          <w:lang w:eastAsia="en-US"/>
        </w:rPr>
      </w:pPr>
      <w:r w:rsidRPr="007C4B53">
        <w:rPr>
          <w:rFonts w:ascii="Times New Roman" w:eastAsia="MS Mincho" w:hAnsi="Times New Roman" w:cs="Times New Roman"/>
          <w:sz w:val="24"/>
          <w:szCs w:val="20"/>
          <w:lang w:eastAsia="en-US"/>
        </w:rPr>
        <w:t xml:space="preserve">Source: </w:t>
      </w:r>
      <w:r w:rsidRPr="007C4B53">
        <w:rPr>
          <w:rFonts w:ascii="Times New Roman" w:eastAsia="MS Mincho" w:hAnsi="Times New Roman" w:cs="Times New Roman"/>
          <w:sz w:val="24"/>
          <w:szCs w:val="20"/>
          <w:lang w:eastAsia="en-US"/>
        </w:rPr>
        <w:tab/>
        <w:t>Samsung</w:t>
      </w:r>
    </w:p>
    <w:p w14:paraId="4845C7C9" w14:textId="49FCCE88" w:rsidR="007C4B53" w:rsidRPr="007C4B53" w:rsidRDefault="007C4B53" w:rsidP="007C4B53">
      <w:pPr>
        <w:spacing w:after="60" w:line="288" w:lineRule="auto"/>
        <w:ind w:left="1980" w:hangingChars="825" w:hanging="1980"/>
        <w:rPr>
          <w:rFonts w:ascii="Times New Roman" w:eastAsia="MS Mincho" w:hAnsi="Times New Roman" w:cs="Times New Roman"/>
          <w:sz w:val="24"/>
          <w:szCs w:val="20"/>
          <w:lang w:eastAsia="en-US"/>
        </w:rPr>
      </w:pPr>
      <w:r w:rsidRPr="007C4B53">
        <w:rPr>
          <w:rFonts w:ascii="Times New Roman" w:eastAsia="MS Mincho" w:hAnsi="Times New Roman" w:cs="Times New Roman"/>
          <w:sz w:val="24"/>
          <w:szCs w:val="20"/>
          <w:lang w:eastAsia="en-US"/>
        </w:rPr>
        <w:t>Title</w:t>
      </w:r>
      <w:r w:rsidRPr="007C4B53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: </w:t>
      </w:r>
      <w:r w:rsidRPr="007C4B53">
        <w:rPr>
          <w:rFonts w:ascii="Times New Roman" w:eastAsia="MS Mincho" w:hAnsi="Times New Roman" w:cs="Times New Roman"/>
          <w:sz w:val="24"/>
          <w:szCs w:val="24"/>
          <w:lang w:eastAsia="en-US"/>
        </w:rPr>
        <w:tab/>
      </w:r>
      <w:r w:rsidR="002A6435" w:rsidRPr="002A6435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Discussions on Rel-17 UE features for NR positioning on </w:t>
      </w:r>
      <w:proofErr w:type="spellStart"/>
      <w:r w:rsidR="002A6435" w:rsidRPr="002A6435">
        <w:rPr>
          <w:rFonts w:ascii="Times New Roman" w:eastAsia="MS Mincho" w:hAnsi="Times New Roman" w:cs="Times New Roman"/>
          <w:sz w:val="24"/>
          <w:szCs w:val="24"/>
          <w:lang w:eastAsia="en-US"/>
        </w:rPr>
        <w:t>additiona</w:t>
      </w:r>
      <w:proofErr w:type="spellEnd"/>
      <w:r w:rsidR="002A6435" w:rsidRPr="002A6435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path reporting</w:t>
      </w:r>
    </w:p>
    <w:p w14:paraId="380E4F8C" w14:textId="77777777" w:rsidR="007C4B53" w:rsidRPr="007C4B53" w:rsidRDefault="007C4B53" w:rsidP="007C4B53">
      <w:pPr>
        <w:pBdr>
          <w:bottom w:val="single" w:sz="12" w:space="1" w:color="auto"/>
        </w:pBdr>
        <w:tabs>
          <w:tab w:val="left" w:pos="1985"/>
        </w:tabs>
        <w:spacing w:after="60" w:line="288" w:lineRule="auto"/>
        <w:rPr>
          <w:rFonts w:ascii="Times New Roman" w:eastAsia="Batang" w:hAnsi="Times New Roman" w:cs="Times New Roman"/>
          <w:sz w:val="24"/>
          <w:szCs w:val="20"/>
        </w:rPr>
      </w:pPr>
      <w:r w:rsidRPr="007C4B53">
        <w:rPr>
          <w:rFonts w:ascii="Times New Roman" w:eastAsia="MS Mincho" w:hAnsi="Times New Roman" w:cs="Times New Roman"/>
          <w:sz w:val="24"/>
          <w:szCs w:val="20"/>
          <w:lang w:eastAsia="en-US"/>
        </w:rPr>
        <w:t>Document for:</w:t>
      </w:r>
      <w:r w:rsidRPr="007C4B53">
        <w:rPr>
          <w:rFonts w:ascii="Times New Roman" w:eastAsia="MS Mincho" w:hAnsi="Times New Roman" w:cs="Times New Roman"/>
          <w:sz w:val="24"/>
          <w:szCs w:val="20"/>
          <w:lang w:eastAsia="en-US"/>
        </w:rPr>
        <w:tab/>
      </w:r>
      <w:r w:rsidRPr="007C4B53">
        <w:rPr>
          <w:rFonts w:ascii="Times New Roman" w:eastAsia="Batang" w:hAnsi="Times New Roman" w:cs="Times New Roman"/>
          <w:sz w:val="24"/>
          <w:szCs w:val="20"/>
        </w:rPr>
        <w:t xml:space="preserve">Discussion and </w:t>
      </w:r>
      <w:r w:rsidR="00675136">
        <w:rPr>
          <w:rFonts w:ascii="Times New Roman" w:eastAsia="Batang" w:hAnsi="Times New Roman" w:cs="Times New Roman"/>
          <w:sz w:val="24"/>
          <w:szCs w:val="20"/>
        </w:rPr>
        <w:t>d</w:t>
      </w:r>
      <w:r w:rsidRPr="007C4B53">
        <w:rPr>
          <w:rFonts w:ascii="Times New Roman" w:eastAsia="Batang" w:hAnsi="Times New Roman" w:cs="Times New Roman"/>
          <w:sz w:val="24"/>
          <w:szCs w:val="20"/>
        </w:rPr>
        <w:t>ecision</w:t>
      </w:r>
    </w:p>
    <w:bookmarkEnd w:id="0"/>
    <w:bookmarkEnd w:id="1"/>
    <w:bookmarkEnd w:id="2"/>
    <w:p w14:paraId="180E8C6C" w14:textId="77777777" w:rsidR="007C4B53" w:rsidRDefault="007C4B53" w:rsidP="007C4B53">
      <w:pPr>
        <w:pStyle w:val="Heading1"/>
        <w:spacing w:before="0" w:after="60" w:line="288" w:lineRule="auto"/>
        <w:jc w:val="both"/>
        <w:rPr>
          <w:rFonts w:ascii="Times New Roman" w:hAnsi="Times New Roman"/>
          <w:lang w:val="en-US" w:eastAsia="ko-KR"/>
        </w:rPr>
      </w:pPr>
      <w:r w:rsidRPr="00EE7300">
        <w:rPr>
          <w:rFonts w:ascii="Times New Roman" w:hAnsi="Times New Roman"/>
          <w:lang w:val="en-US" w:eastAsia="ko-KR"/>
        </w:rPr>
        <w:t>Introduction</w:t>
      </w:r>
    </w:p>
    <w:p w14:paraId="012DC78E" w14:textId="2851D480" w:rsidR="00B54870" w:rsidRDefault="00675136" w:rsidP="004C7925">
      <w:pPr>
        <w:spacing w:after="120" w:line="240" w:lineRule="auto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In Rel-16, a</w:t>
      </w:r>
      <w:r w:rsidR="00B54870">
        <w:rPr>
          <w:rFonts w:ascii="Times New Roman" w:hAnsi="Times New Roman" w:cs="Times New Roman"/>
          <w:lang w:eastAsia="zh-CN"/>
        </w:rPr>
        <w:t xml:space="preserve"> UE can perform timing measurements for</w:t>
      </w:r>
      <w:r>
        <w:rPr>
          <w:rFonts w:ascii="Times New Roman" w:hAnsi="Times New Roman" w:cs="Times New Roman"/>
          <w:lang w:eastAsia="zh-CN"/>
        </w:rPr>
        <w:t xml:space="preserve"> up to</w:t>
      </w:r>
      <w:r w:rsidR="00B54870">
        <w:rPr>
          <w:rFonts w:ascii="Times New Roman" w:hAnsi="Times New Roman" w:cs="Times New Roman"/>
          <w:lang w:eastAsia="zh-CN"/>
        </w:rPr>
        <w:t xml:space="preserve"> two </w:t>
      </w:r>
      <w:r w:rsidR="001327F5">
        <w:rPr>
          <w:rFonts w:ascii="Times New Roman" w:hAnsi="Times New Roman" w:cs="Times New Roman"/>
          <w:lang w:eastAsia="zh-CN"/>
        </w:rPr>
        <w:t xml:space="preserve">additional </w:t>
      </w:r>
      <w:r w:rsidR="00B54870">
        <w:rPr>
          <w:rFonts w:ascii="Times New Roman" w:hAnsi="Times New Roman" w:cs="Times New Roman"/>
          <w:lang w:eastAsia="zh-CN"/>
        </w:rPr>
        <w:t>paths</w:t>
      </w:r>
      <w:r w:rsidR="009914FE">
        <w:rPr>
          <w:rFonts w:ascii="Times New Roman" w:hAnsi="Times New Roman" w:cs="Times New Roman"/>
          <w:lang w:eastAsia="zh-CN"/>
        </w:rPr>
        <w:t xml:space="preserve"> in addition to the first path</w:t>
      </w:r>
      <w:r w:rsidR="00B54870">
        <w:rPr>
          <w:rFonts w:ascii="Times New Roman" w:hAnsi="Times New Roman" w:cs="Times New Roman"/>
          <w:lang w:eastAsia="zh-CN"/>
        </w:rPr>
        <w:t xml:space="preserve">. </w:t>
      </w:r>
      <w:r>
        <w:rPr>
          <w:rFonts w:ascii="Times New Roman" w:hAnsi="Times New Roman" w:cs="Times New Roman"/>
          <w:lang w:eastAsia="zh-CN"/>
        </w:rPr>
        <w:t>In R</w:t>
      </w:r>
      <w:r w:rsidR="00B54870">
        <w:rPr>
          <w:rFonts w:ascii="Times New Roman" w:hAnsi="Times New Roman" w:cs="Times New Roman"/>
          <w:lang w:eastAsia="zh-CN"/>
        </w:rPr>
        <w:t xml:space="preserve">el-17, reporting for multiple paths was extended by adding UE capabilities to support </w:t>
      </w:r>
      <w:r w:rsidR="00EF30D0">
        <w:rPr>
          <w:rFonts w:ascii="Times New Roman" w:hAnsi="Times New Roman" w:cs="Times New Roman"/>
          <w:lang w:eastAsia="zh-CN"/>
        </w:rPr>
        <w:t>timing reporting</w:t>
      </w:r>
      <w:r w:rsidR="00B54870">
        <w:rPr>
          <w:rFonts w:ascii="Times New Roman" w:hAnsi="Times New Roman" w:cs="Times New Roman"/>
          <w:lang w:eastAsia="zh-CN"/>
        </w:rPr>
        <w:t xml:space="preserve"> for K&gt;2 </w:t>
      </w:r>
      <w:r w:rsidR="00EF30D0">
        <w:rPr>
          <w:rFonts w:ascii="Times New Roman" w:hAnsi="Times New Roman" w:cs="Times New Roman"/>
          <w:lang w:eastAsia="zh-CN"/>
        </w:rPr>
        <w:t xml:space="preserve">additional </w:t>
      </w:r>
      <w:r w:rsidR="00B54870">
        <w:rPr>
          <w:rFonts w:ascii="Times New Roman" w:hAnsi="Times New Roman" w:cs="Times New Roman"/>
          <w:lang w:eastAsia="zh-CN"/>
        </w:rPr>
        <w:t>paths (27-13</w:t>
      </w:r>
      <w:r w:rsidR="00CB1F2B">
        <w:rPr>
          <w:rFonts w:ascii="Times New Roman" w:hAnsi="Times New Roman" w:cs="Times New Roman"/>
          <w:lang w:eastAsia="zh-CN"/>
        </w:rPr>
        <w:t xml:space="preserve"> and 27-14</w:t>
      </w:r>
      <w:r w:rsidR="00B54870">
        <w:rPr>
          <w:rFonts w:ascii="Times New Roman" w:hAnsi="Times New Roman" w:cs="Times New Roman"/>
          <w:lang w:eastAsia="zh-CN"/>
        </w:rPr>
        <w:t xml:space="preserve">). In addition, it was also agreed to report RSRPP </w:t>
      </w:r>
      <w:r w:rsidR="00EF30D0">
        <w:rPr>
          <w:rFonts w:ascii="Times New Roman" w:hAnsi="Times New Roman" w:cs="Times New Roman"/>
          <w:lang w:eastAsia="zh-CN"/>
        </w:rPr>
        <w:t xml:space="preserve">measurement </w:t>
      </w:r>
      <w:r w:rsidR="001327F5">
        <w:rPr>
          <w:rFonts w:ascii="Times New Roman" w:hAnsi="Times New Roman" w:cs="Times New Roman"/>
          <w:lang w:eastAsia="zh-CN"/>
        </w:rPr>
        <w:t xml:space="preserve">for first path and </w:t>
      </w:r>
      <w:r w:rsidR="00157344">
        <w:rPr>
          <w:rFonts w:ascii="Times New Roman" w:hAnsi="Times New Roman" w:cs="Times New Roman"/>
          <w:lang w:eastAsia="zh-CN"/>
        </w:rPr>
        <w:t>additional paths</w:t>
      </w:r>
      <w:r w:rsidR="00B54870">
        <w:rPr>
          <w:rFonts w:ascii="Times New Roman" w:hAnsi="Times New Roman" w:cs="Times New Roman"/>
          <w:lang w:eastAsia="zh-CN"/>
        </w:rPr>
        <w:t xml:space="preserve">. However, </w:t>
      </w:r>
      <w:r w:rsidR="00546E3B">
        <w:rPr>
          <w:rFonts w:ascii="Times New Roman" w:hAnsi="Times New Roman" w:cs="Times New Roman"/>
          <w:lang w:eastAsia="zh-CN"/>
        </w:rPr>
        <w:t xml:space="preserve">based on current UE capability list and signaling, </w:t>
      </w:r>
      <w:r w:rsidR="00B54870">
        <w:rPr>
          <w:rFonts w:ascii="Times New Roman" w:hAnsi="Times New Roman" w:cs="Times New Roman"/>
          <w:lang w:eastAsia="zh-CN"/>
        </w:rPr>
        <w:t>report</w:t>
      </w:r>
      <w:r w:rsidR="00546E3B">
        <w:rPr>
          <w:rFonts w:ascii="Times New Roman" w:hAnsi="Times New Roman" w:cs="Times New Roman"/>
          <w:lang w:eastAsia="zh-CN"/>
        </w:rPr>
        <w:t>ing</w:t>
      </w:r>
      <w:r w:rsidR="00B54870">
        <w:rPr>
          <w:rFonts w:ascii="Times New Roman" w:hAnsi="Times New Roman" w:cs="Times New Roman"/>
          <w:lang w:eastAsia="zh-CN"/>
        </w:rPr>
        <w:t xml:space="preserve"> RSRPP for </w:t>
      </w:r>
      <w:r w:rsidR="00157344">
        <w:rPr>
          <w:rFonts w:ascii="Times New Roman" w:hAnsi="Times New Roman" w:cs="Times New Roman"/>
          <w:lang w:eastAsia="zh-CN"/>
        </w:rPr>
        <w:t xml:space="preserve">1 or </w:t>
      </w:r>
      <w:r w:rsidR="00B54870">
        <w:rPr>
          <w:rFonts w:ascii="Times New Roman" w:hAnsi="Times New Roman" w:cs="Times New Roman"/>
          <w:lang w:eastAsia="zh-CN"/>
        </w:rPr>
        <w:t xml:space="preserve">2 </w:t>
      </w:r>
      <w:r w:rsidR="00157344">
        <w:rPr>
          <w:rFonts w:ascii="Times New Roman" w:hAnsi="Times New Roman" w:cs="Times New Roman"/>
          <w:lang w:eastAsia="zh-CN"/>
        </w:rPr>
        <w:t xml:space="preserve">additional </w:t>
      </w:r>
      <w:r w:rsidR="00B54870">
        <w:rPr>
          <w:rFonts w:ascii="Times New Roman" w:hAnsi="Times New Roman" w:cs="Times New Roman"/>
          <w:lang w:eastAsia="zh-CN"/>
        </w:rPr>
        <w:t>paths</w:t>
      </w:r>
      <w:r w:rsidR="00546E3B">
        <w:rPr>
          <w:rFonts w:ascii="Times New Roman" w:hAnsi="Times New Roman" w:cs="Times New Roman"/>
          <w:lang w:eastAsia="zh-CN"/>
        </w:rPr>
        <w:t xml:space="preserve"> is not</w:t>
      </w:r>
      <w:r w:rsidR="00B315BD">
        <w:rPr>
          <w:rFonts w:ascii="Times New Roman" w:hAnsi="Times New Roman" w:cs="Times New Roman"/>
          <w:lang w:eastAsia="zh-CN"/>
        </w:rPr>
        <w:t xml:space="preserve"> </w:t>
      </w:r>
      <w:r w:rsidR="009914FE">
        <w:rPr>
          <w:rFonts w:ascii="Times New Roman" w:hAnsi="Times New Roman" w:cs="Times New Roman"/>
          <w:lang w:eastAsia="zh-CN"/>
        </w:rPr>
        <w:t>possible</w:t>
      </w:r>
      <w:r w:rsidR="00B315BD">
        <w:rPr>
          <w:rFonts w:ascii="Times New Roman" w:hAnsi="Times New Roman" w:cs="Times New Roman"/>
          <w:lang w:eastAsia="zh-CN"/>
        </w:rPr>
        <w:t xml:space="preserve">. </w:t>
      </w:r>
      <w:r w:rsidR="00634850">
        <w:rPr>
          <w:rFonts w:ascii="Times New Roman" w:hAnsi="Times New Roman" w:cs="Times New Roman"/>
          <w:lang w:eastAsia="zh-CN"/>
        </w:rPr>
        <w:t xml:space="preserve">Thus, </w:t>
      </w:r>
      <w:r w:rsidR="003E2BA3">
        <w:rPr>
          <w:rFonts w:ascii="Times New Roman" w:hAnsi="Times New Roman" w:cs="Times New Roman"/>
          <w:lang w:eastAsia="zh-CN"/>
        </w:rPr>
        <w:t xml:space="preserve">this contribution discusses </w:t>
      </w:r>
      <w:r w:rsidR="009914FE">
        <w:rPr>
          <w:rFonts w:ascii="Times New Roman" w:hAnsi="Times New Roman" w:cs="Times New Roman"/>
          <w:lang w:eastAsia="zh-CN"/>
        </w:rPr>
        <w:t>this</w:t>
      </w:r>
      <w:r w:rsidR="00632CA5">
        <w:rPr>
          <w:rFonts w:ascii="Times New Roman" w:hAnsi="Times New Roman" w:cs="Times New Roman"/>
          <w:lang w:eastAsia="zh-CN"/>
        </w:rPr>
        <w:t xml:space="preserve"> </w:t>
      </w:r>
      <w:r w:rsidR="003E2BA3">
        <w:rPr>
          <w:rFonts w:ascii="Times New Roman" w:hAnsi="Times New Roman" w:cs="Times New Roman"/>
          <w:lang w:eastAsia="zh-CN"/>
        </w:rPr>
        <w:t>issue.</w:t>
      </w:r>
    </w:p>
    <w:p w14:paraId="544D4E87" w14:textId="77777777" w:rsidR="007C4B53" w:rsidRDefault="00B54870" w:rsidP="00223A08">
      <w:pPr>
        <w:pStyle w:val="Heading1"/>
        <w:spacing w:before="0" w:after="60" w:line="288" w:lineRule="auto"/>
        <w:jc w:val="both"/>
        <w:rPr>
          <w:rFonts w:ascii="Times New Roman" w:hAnsi="Times New Roman"/>
          <w:lang w:val="en-US" w:eastAsia="ko-KR"/>
        </w:rPr>
      </w:pPr>
      <w:r>
        <w:rPr>
          <w:rFonts w:ascii="Times New Roman" w:hAnsi="Times New Roman"/>
          <w:lang w:val="en-US" w:eastAsia="ko-KR"/>
        </w:rPr>
        <w:t>Discussion</w:t>
      </w:r>
    </w:p>
    <w:p w14:paraId="34CA76DF" w14:textId="74069EE8" w:rsidR="0049601C" w:rsidRDefault="004335A3" w:rsidP="004960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 regards to FG 27-13 and FG 27-14</w:t>
      </w:r>
      <w:r w:rsidR="00790369">
        <w:rPr>
          <w:rFonts w:ascii="Times New Roman" w:hAnsi="Times New Roman" w:cs="Times New Roman"/>
        </w:rPr>
        <w:t xml:space="preserve"> in [1]</w:t>
      </w:r>
      <w:r>
        <w:rPr>
          <w:rFonts w:ascii="Times New Roman" w:hAnsi="Times New Roman" w:cs="Times New Roman"/>
        </w:rPr>
        <w:t xml:space="preserve">, the </w:t>
      </w:r>
      <w:r w:rsidRPr="004335A3">
        <w:rPr>
          <w:rFonts w:ascii="Times New Roman" w:hAnsi="Times New Roman" w:cs="Times New Roman"/>
        </w:rPr>
        <w:t xml:space="preserve">candidate </w:t>
      </w:r>
      <w:r>
        <w:rPr>
          <w:rFonts w:ascii="Times New Roman" w:hAnsi="Times New Roman" w:cs="Times New Roman"/>
        </w:rPr>
        <w:t>number of a</w:t>
      </w:r>
      <w:r w:rsidRPr="004335A3">
        <w:rPr>
          <w:rFonts w:ascii="Times New Roman" w:hAnsi="Times New Roman" w:cs="Times New Roman"/>
        </w:rPr>
        <w:t>dditional path reporting for DL-TDOA</w:t>
      </w:r>
      <w:r>
        <w:rPr>
          <w:rFonts w:ascii="Times New Roman" w:hAnsi="Times New Roman" w:cs="Times New Roman"/>
        </w:rPr>
        <w:t xml:space="preserve"> and Multi-RTT is {4, 6, 8} for timing </w:t>
      </w:r>
      <w:r w:rsidR="009914FE">
        <w:rPr>
          <w:rFonts w:ascii="Times New Roman" w:hAnsi="Times New Roman" w:cs="Times New Roman"/>
        </w:rPr>
        <w:t xml:space="preserve">are </w:t>
      </w:r>
      <w:r w:rsidR="00A7399D">
        <w:rPr>
          <w:rFonts w:ascii="Times New Roman" w:hAnsi="Times New Roman" w:cs="Times New Roman"/>
        </w:rPr>
        <w:t xml:space="preserve">assumed to be the same for </w:t>
      </w:r>
      <w:r>
        <w:rPr>
          <w:rFonts w:ascii="Times New Roman" w:hAnsi="Times New Roman" w:cs="Times New Roman"/>
        </w:rPr>
        <w:t>RSRPP report. In Rel-16, the additional path tim</w:t>
      </w:r>
      <w:r w:rsidR="00CB1F2B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report for K=</w:t>
      </w:r>
      <w:r w:rsidR="00675136">
        <w:rPr>
          <w:rFonts w:ascii="Times New Roman" w:hAnsi="Times New Roman" w:cs="Times New Roman"/>
        </w:rPr>
        <w:t xml:space="preserve">1 or </w:t>
      </w:r>
      <w:r>
        <w:rPr>
          <w:rFonts w:ascii="Times New Roman" w:hAnsi="Times New Roman" w:cs="Times New Roman"/>
        </w:rPr>
        <w:t xml:space="preserve">2 </w:t>
      </w:r>
      <w:r w:rsidR="006751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supported for DL-TDOA and </w:t>
      </w:r>
      <w:r w:rsidR="006751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ulti-RTT. </w:t>
      </w:r>
      <w:r w:rsidR="0049601C">
        <w:rPr>
          <w:rFonts w:ascii="Times New Roman" w:hAnsi="Times New Roman" w:cs="Times New Roman"/>
        </w:rPr>
        <w:t xml:space="preserve">The signaling for supporting additional paths is provided in IE </w:t>
      </w:r>
      <w:r w:rsidR="0049601C" w:rsidRPr="00B417CE">
        <w:rPr>
          <w:rFonts w:ascii="Times New Roman" w:hAnsi="Times New Roman" w:cs="Times New Roman"/>
          <w:i/>
          <w:iCs/>
          <w:snapToGrid w:val="0"/>
          <w:lang w:eastAsia="ja-JP"/>
        </w:rPr>
        <w:t>additionalPathsReport-r16</w:t>
      </w:r>
      <w:r w:rsidR="0049601C" w:rsidRPr="00A6517D">
        <w:rPr>
          <w:rFonts w:ascii="Arial" w:hAnsi="Arial" w:cs="Arial"/>
          <w:i/>
          <w:iCs/>
          <w:snapToGrid w:val="0"/>
          <w:lang w:eastAsia="ja-JP"/>
        </w:rPr>
        <w:t xml:space="preserve"> </w:t>
      </w:r>
      <w:r w:rsidR="0049601C">
        <w:rPr>
          <w:rFonts w:ascii="Times New Roman" w:hAnsi="Times New Roman" w:cs="Times New Roman"/>
          <w:iCs/>
          <w:snapToGrid w:val="0"/>
          <w:lang w:eastAsia="ja-JP"/>
        </w:rPr>
        <w:t xml:space="preserve">as shown in </w:t>
      </w:r>
      <w:r w:rsidR="0049601C">
        <w:rPr>
          <w:rFonts w:ascii="Times New Roman" w:hAnsi="Times New Roman" w:cs="Times New Roman"/>
        </w:rPr>
        <w:t xml:space="preserve">the table </w:t>
      </w:r>
      <w:r w:rsidR="00632CA5">
        <w:rPr>
          <w:rFonts w:ascii="Times New Roman" w:hAnsi="Times New Roman" w:cs="Times New Roman"/>
        </w:rPr>
        <w:t xml:space="preserve">below </w:t>
      </w:r>
      <w:r w:rsidR="0049601C">
        <w:rPr>
          <w:rFonts w:ascii="Times New Roman" w:hAnsi="Times New Roman" w:cs="Times New Roman"/>
        </w:rPr>
        <w:t xml:space="preserve">([2], a capability defined by RAN2), and the number of additional paths K=1, 2 for timing report is provided in IE </w:t>
      </w:r>
      <w:r w:rsidR="0049601C" w:rsidRPr="00A6517D">
        <w:rPr>
          <w:rFonts w:ascii="Times New Roman" w:eastAsia="Times New Roman" w:hAnsi="Times New Roman" w:cs="Times New Roman"/>
          <w:i/>
          <w:snapToGrid w:val="0"/>
          <w:szCs w:val="20"/>
          <w:lang w:val="en-GB" w:eastAsia="en-US"/>
        </w:rPr>
        <w:t>nr-AdditionalPathList-r16</w:t>
      </w:r>
      <w:r w:rsidR="0049601C">
        <w:rPr>
          <w:rFonts w:ascii="Times New Roman" w:eastAsia="Times New Roman" w:hAnsi="Times New Roman" w:cs="Times New Roman"/>
          <w:snapToGrid w:val="0"/>
          <w:szCs w:val="20"/>
          <w:lang w:val="en-GB" w:eastAsia="en-US"/>
        </w:rPr>
        <w:t xml:space="preserve"> by </w:t>
      </w:r>
      <w:r w:rsidR="00675136">
        <w:rPr>
          <w:rFonts w:ascii="Times New Roman" w:eastAsia="Times New Roman" w:hAnsi="Times New Roman" w:cs="Times New Roman"/>
          <w:snapToGrid w:val="0"/>
          <w:szCs w:val="20"/>
          <w:lang w:val="en-GB" w:eastAsia="en-US"/>
        </w:rPr>
        <w:t xml:space="preserve">the </w:t>
      </w:r>
      <w:r w:rsidR="0049601C">
        <w:rPr>
          <w:rFonts w:ascii="Times New Roman" w:eastAsia="Times New Roman" w:hAnsi="Times New Roman" w:cs="Times New Roman"/>
          <w:snapToGrid w:val="0"/>
          <w:szCs w:val="20"/>
          <w:lang w:val="en-GB" w:eastAsia="en-US"/>
        </w:rPr>
        <w:t xml:space="preserve">UE to </w:t>
      </w:r>
      <w:r w:rsidR="00675136">
        <w:rPr>
          <w:rFonts w:ascii="Times New Roman" w:eastAsia="Times New Roman" w:hAnsi="Times New Roman" w:cs="Times New Roman"/>
          <w:snapToGrid w:val="0"/>
          <w:szCs w:val="20"/>
          <w:lang w:val="en-GB" w:eastAsia="en-US"/>
        </w:rPr>
        <w:t xml:space="preserve">the </w:t>
      </w:r>
      <w:r w:rsidR="0049601C">
        <w:rPr>
          <w:rFonts w:ascii="Times New Roman" w:eastAsia="Times New Roman" w:hAnsi="Times New Roman" w:cs="Times New Roman"/>
          <w:snapToGrid w:val="0"/>
          <w:szCs w:val="20"/>
          <w:lang w:val="en-GB" w:eastAsia="en-US"/>
        </w:rPr>
        <w:t>LMF.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71"/>
        <w:gridCol w:w="988"/>
        <w:gridCol w:w="1620"/>
        <w:gridCol w:w="1260"/>
        <w:gridCol w:w="2065"/>
        <w:gridCol w:w="1530"/>
      </w:tblGrid>
      <w:tr w:rsidR="0049601C" w:rsidRPr="00B417CE" w14:paraId="0886A573" w14:textId="77777777" w:rsidTr="00984B02">
        <w:trPr>
          <w:trHeight w:val="2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288B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Times New Roman"/>
                <w:b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b/>
                <w:sz w:val="16"/>
                <w:lang w:eastAsia="ja-JP"/>
              </w:rPr>
              <w:t>Features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4D0A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b/>
                <w:sz w:val="16"/>
                <w:lang w:eastAsia="ja-JP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4BBB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b/>
                <w:sz w:val="16"/>
                <w:lang w:eastAsia="ja-JP"/>
              </w:rPr>
              <w:t>Feature group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0945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b/>
                <w:sz w:val="16"/>
                <w:lang w:eastAsia="ja-JP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68B8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b/>
                <w:sz w:val="16"/>
                <w:lang w:eastAsia="ja-JP"/>
              </w:rPr>
              <w:t>Field name in TS 37.355 [9]</w:t>
            </w:r>
          </w:p>
        </w:tc>
        <w:tc>
          <w:tcPr>
            <w:tcW w:w="2065" w:type="dxa"/>
          </w:tcPr>
          <w:p w14:paraId="1BEF2DB8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b/>
                <w:sz w:val="16"/>
                <w:lang w:eastAsia="ja-JP"/>
              </w:rPr>
              <w:t>Parent IE in TS 37.355 [9]</w:t>
            </w:r>
          </w:p>
        </w:tc>
        <w:tc>
          <w:tcPr>
            <w:tcW w:w="1530" w:type="dxa"/>
          </w:tcPr>
          <w:p w14:paraId="41B99B46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b/>
                <w:sz w:val="16"/>
                <w:lang w:eastAsia="ja-JP"/>
              </w:rPr>
              <w:t>Mandatory/Optional</w:t>
            </w:r>
          </w:p>
        </w:tc>
      </w:tr>
      <w:tr w:rsidR="0049601C" w:rsidRPr="00B417CE" w14:paraId="6EA4BC1C" w14:textId="77777777" w:rsidTr="00984B02">
        <w:trPr>
          <w:trHeight w:val="2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D829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16"/>
                <w:szCs w:val="18"/>
                <w:lang w:eastAsia="ja-JP"/>
              </w:rPr>
            </w:pPr>
            <w:r w:rsidRPr="00B417CE">
              <w:rPr>
                <w:rFonts w:ascii="Arial" w:hAnsi="Arial" w:cs="Arial"/>
                <w:sz w:val="16"/>
                <w:lang w:eastAsia="ja-JP"/>
              </w:rPr>
              <w:t xml:space="preserve">16. </w:t>
            </w:r>
            <w:proofErr w:type="spellStart"/>
            <w:r w:rsidRPr="00B417CE">
              <w:rPr>
                <w:rFonts w:ascii="Arial" w:hAnsi="Arial" w:cs="Arial"/>
                <w:sz w:val="16"/>
                <w:lang w:eastAsia="ja-JP"/>
              </w:rPr>
              <w:t>NR_pos</w:t>
            </w:r>
            <w:proofErr w:type="spellEnd"/>
            <w:r w:rsidRPr="00B417CE">
              <w:rPr>
                <w:rFonts w:ascii="Arial" w:hAnsi="Arial" w:cs="Arial"/>
                <w:sz w:val="16"/>
                <w:lang w:eastAsia="ja-JP"/>
              </w:rPr>
              <w:t>-Core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7D41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16"/>
                <w:szCs w:val="18"/>
                <w:lang w:eastAsia="ja-JP"/>
              </w:rPr>
            </w:pPr>
            <w:r w:rsidRPr="00B417CE">
              <w:rPr>
                <w:rFonts w:ascii="Arial" w:hAnsi="Arial" w:cs="Arial"/>
                <w:sz w:val="16"/>
                <w:lang w:eastAsia="ja-JP"/>
              </w:rPr>
              <w:t>16-1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F0B7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宋体" w:hAnsiTheme="majorHAnsi" w:cstheme="majorHAnsi"/>
                <w:sz w:val="16"/>
                <w:szCs w:val="18"/>
                <w:lang w:eastAsia="zh-CN"/>
              </w:rPr>
            </w:pPr>
            <w:r w:rsidRPr="00B417CE">
              <w:rPr>
                <w:rFonts w:ascii="Arial" w:hAnsi="Arial" w:cs="Arial"/>
                <w:sz w:val="16"/>
                <w:lang w:eastAsia="ja-JP"/>
              </w:rPr>
              <w:t xml:space="preserve">Additional paths reporting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8EF8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20"/>
                <w:lang w:eastAsia="ja-JP"/>
              </w:rPr>
            </w:pPr>
            <w:r w:rsidRPr="00B417CE">
              <w:rPr>
                <w:rFonts w:ascii="Arial" w:hAnsi="Arial" w:cs="Arial"/>
                <w:sz w:val="16"/>
                <w:lang w:eastAsia="ja-JP"/>
              </w:rPr>
              <w:t>Indicates whether the UE supports additional paths reporting for Multi-RTT or DL-TDOA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AEEA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宋体" w:hAnsiTheme="majorHAnsi" w:cstheme="majorHAnsi"/>
                <w:i/>
                <w:iCs/>
                <w:sz w:val="16"/>
                <w:szCs w:val="18"/>
                <w:lang w:eastAsia="zh-CN"/>
              </w:rPr>
            </w:pPr>
            <w:r w:rsidRPr="00B417CE">
              <w:rPr>
                <w:rFonts w:ascii="Arial" w:hAnsi="Arial" w:cs="Arial"/>
                <w:i/>
                <w:iCs/>
                <w:snapToGrid w:val="0"/>
                <w:sz w:val="16"/>
                <w:lang w:eastAsia="ja-JP"/>
              </w:rPr>
              <w:t>additionalPathsReport-r16</w:t>
            </w:r>
          </w:p>
        </w:tc>
        <w:tc>
          <w:tcPr>
            <w:tcW w:w="2065" w:type="dxa"/>
          </w:tcPr>
          <w:p w14:paraId="7C061348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i/>
                <w:iCs/>
                <w:snapToGrid w:val="0"/>
                <w:sz w:val="16"/>
                <w:lang w:eastAsia="ja-JP"/>
              </w:rPr>
              <w:t>NR-Multi-RTT-ProvideCapabilities-r16 or</w:t>
            </w:r>
          </w:p>
          <w:p w14:paraId="101EADEA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6"/>
                <w:lang w:eastAsia="ja-JP"/>
              </w:rPr>
            </w:pPr>
            <w:r w:rsidRPr="00B417CE">
              <w:rPr>
                <w:rFonts w:ascii="Arial" w:hAnsi="Arial" w:cs="Arial"/>
                <w:i/>
                <w:iCs/>
                <w:snapToGrid w:val="0"/>
                <w:sz w:val="16"/>
                <w:lang w:eastAsia="ja-JP"/>
              </w:rPr>
              <w:t>NR-DL-TDOA-ProvideCapabilities-r16</w:t>
            </w:r>
          </w:p>
          <w:p w14:paraId="0402AE1F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lang w:eastAsia="ja-JP"/>
              </w:rPr>
            </w:pPr>
          </w:p>
          <w:p w14:paraId="75DE9301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i/>
                <w:iCs/>
                <w:sz w:val="16"/>
                <w:szCs w:val="18"/>
                <w:lang w:eastAsia="ja-JP"/>
              </w:rPr>
            </w:pPr>
            <w:r w:rsidRPr="00B417CE">
              <w:rPr>
                <w:rFonts w:ascii="Arial" w:hAnsi="Arial" w:cs="Arial"/>
                <w:i/>
                <w:iCs/>
                <w:sz w:val="16"/>
                <w:lang w:eastAsia="ja-JP"/>
              </w:rPr>
              <w:t>LPP</w:t>
            </w:r>
          </w:p>
        </w:tc>
        <w:tc>
          <w:tcPr>
            <w:tcW w:w="1530" w:type="dxa"/>
          </w:tcPr>
          <w:p w14:paraId="76BA92F5" w14:textId="77777777" w:rsidR="0049601C" w:rsidRPr="00B417CE" w:rsidRDefault="0049601C" w:rsidP="006751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sz w:val="16"/>
                <w:szCs w:val="18"/>
                <w:lang w:eastAsia="ja-JP"/>
              </w:rPr>
            </w:pPr>
            <w:r w:rsidRPr="00B417CE">
              <w:rPr>
                <w:rFonts w:ascii="Arial" w:hAnsi="Arial" w:cs="Arial"/>
                <w:sz w:val="16"/>
                <w:lang w:eastAsia="ja-JP"/>
              </w:rPr>
              <w:t xml:space="preserve">Optional with capability </w:t>
            </w:r>
            <w:proofErr w:type="spellStart"/>
            <w:r w:rsidRPr="00B417CE">
              <w:rPr>
                <w:rFonts w:ascii="Arial" w:hAnsi="Arial" w:cs="Arial"/>
                <w:sz w:val="16"/>
                <w:lang w:eastAsia="ja-JP"/>
              </w:rPr>
              <w:t>signalling</w:t>
            </w:r>
            <w:proofErr w:type="spellEnd"/>
          </w:p>
        </w:tc>
      </w:tr>
    </w:tbl>
    <w:p w14:paraId="40D168CC" w14:textId="77777777" w:rsidR="00675136" w:rsidRDefault="00675136" w:rsidP="004C7925">
      <w:pPr>
        <w:jc w:val="both"/>
        <w:rPr>
          <w:rFonts w:ascii="Times New Roman" w:hAnsi="Times New Roman" w:cs="Times New Roman"/>
        </w:rPr>
      </w:pPr>
    </w:p>
    <w:p w14:paraId="3CAE1FDE" w14:textId="77777777" w:rsidR="00B54870" w:rsidRDefault="004335A3" w:rsidP="004C79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However, the RSRPP reporting </w:t>
      </w:r>
      <w:r w:rsidR="00675136">
        <w:rPr>
          <w:rFonts w:ascii="Times New Roman" w:hAnsi="Times New Roman" w:cs="Times New Roman"/>
        </w:rPr>
        <w:t xml:space="preserve">was </w:t>
      </w:r>
      <w:r>
        <w:rPr>
          <w:rFonts w:ascii="Times New Roman" w:hAnsi="Times New Roman" w:cs="Times New Roman"/>
        </w:rPr>
        <w:t>introduced in Rel-17</w:t>
      </w:r>
      <w:r w:rsidR="00675136">
        <w:rPr>
          <w:rFonts w:ascii="Times New Roman" w:hAnsi="Times New Roman" w:cs="Times New Roman"/>
        </w:rPr>
        <w:t>,</w:t>
      </w:r>
      <w:r w:rsidR="00D41E2B">
        <w:rPr>
          <w:rFonts w:ascii="Times New Roman" w:hAnsi="Times New Roman" w:cs="Times New Roman"/>
        </w:rPr>
        <w:t xml:space="preserve"> </w:t>
      </w:r>
      <w:r w:rsidR="000B4D5C">
        <w:rPr>
          <w:rFonts w:ascii="Times New Roman" w:hAnsi="Times New Roman" w:cs="Times New Roman"/>
        </w:rPr>
        <w:t>and</w:t>
      </w:r>
      <w:r w:rsidR="00675136">
        <w:rPr>
          <w:rFonts w:ascii="Times New Roman" w:hAnsi="Times New Roman" w:cs="Times New Roman"/>
        </w:rPr>
        <w:t xml:space="preserve"> </w:t>
      </w:r>
      <w:r w:rsidR="00D41E2B">
        <w:rPr>
          <w:rFonts w:ascii="Times New Roman" w:hAnsi="Times New Roman" w:cs="Times New Roman"/>
        </w:rPr>
        <w:t xml:space="preserve">there is no RSRPP </w:t>
      </w:r>
      <w:r w:rsidR="004C7925">
        <w:rPr>
          <w:rFonts w:ascii="Times New Roman" w:hAnsi="Times New Roman" w:cs="Times New Roman"/>
        </w:rPr>
        <w:t xml:space="preserve">reporting </w:t>
      </w:r>
      <w:r w:rsidR="00D41E2B">
        <w:rPr>
          <w:rFonts w:ascii="Times New Roman" w:hAnsi="Times New Roman" w:cs="Times New Roman"/>
        </w:rPr>
        <w:t xml:space="preserve">in Rel-16. </w:t>
      </w:r>
      <w:r w:rsidR="00B54870">
        <w:rPr>
          <w:rFonts w:ascii="Times New Roman" w:hAnsi="Times New Roman" w:cs="Times New Roman"/>
        </w:rPr>
        <w:t>Thus, currently, we have the following</w:t>
      </w:r>
      <w:r w:rsidR="0049601C">
        <w:rPr>
          <w:rFonts w:ascii="Times New Roman" w:hAnsi="Times New Roman" w:cs="Times New Roman"/>
        </w:rPr>
        <w:t xml:space="preserve"> for Rel-17 UEs</w:t>
      </w:r>
      <w:r w:rsidR="00B54870">
        <w:rPr>
          <w:rFonts w:ascii="Times New Roman" w:hAnsi="Times New Roman" w:cs="Times New Roman"/>
        </w:rPr>
        <w:t>:</w:t>
      </w:r>
    </w:p>
    <w:p w14:paraId="7F09659B" w14:textId="77777777" w:rsidR="00B54870" w:rsidRDefault="00B54870" w:rsidP="00984B0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Ability to report </w:t>
      </w:r>
      <w:r w:rsidR="002A469B">
        <w:rPr>
          <w:rFonts w:ascii="Times New Roman" w:hAnsi="Times New Roman" w:cs="Times New Roman"/>
        </w:rPr>
        <w:t xml:space="preserve">timing measurements for </w:t>
      </w:r>
      <w:r>
        <w:rPr>
          <w:rFonts w:ascii="Times New Roman" w:hAnsi="Times New Roman" w:cs="Times New Roman"/>
        </w:rPr>
        <w:t>{</w:t>
      </w:r>
      <w:r w:rsidR="0049601C">
        <w:rPr>
          <w:rFonts w:ascii="Times New Roman" w:hAnsi="Times New Roman" w:cs="Times New Roman"/>
        </w:rPr>
        <w:t xml:space="preserve">1, </w:t>
      </w:r>
      <w:r>
        <w:rPr>
          <w:rFonts w:ascii="Times New Roman" w:hAnsi="Times New Roman" w:cs="Times New Roman"/>
        </w:rPr>
        <w:t>2, 4, 6, 8}</w:t>
      </w:r>
      <w:r w:rsidR="002A469B">
        <w:rPr>
          <w:rFonts w:ascii="Times New Roman" w:hAnsi="Times New Roman" w:cs="Times New Roman"/>
        </w:rPr>
        <w:t xml:space="preserve"> additional</w:t>
      </w:r>
      <w:r>
        <w:rPr>
          <w:rFonts w:ascii="Times New Roman" w:hAnsi="Times New Roman" w:cs="Times New Roman"/>
        </w:rPr>
        <w:t xml:space="preserve"> paths, </w:t>
      </w:r>
      <w:r w:rsidR="00675136">
        <w:rPr>
          <w:rFonts w:ascii="Times New Roman" w:hAnsi="Times New Roman" w:cs="Times New Roman"/>
        </w:rPr>
        <w:t xml:space="preserve">with </w:t>
      </w:r>
      <w:r w:rsidR="0049601C">
        <w:rPr>
          <w:rFonts w:ascii="Times New Roman" w:hAnsi="Times New Roman" w:cs="Times New Roman"/>
        </w:rPr>
        <w:t xml:space="preserve">1 and </w:t>
      </w:r>
      <w:r>
        <w:rPr>
          <w:rFonts w:ascii="Times New Roman" w:hAnsi="Times New Roman" w:cs="Times New Roman"/>
        </w:rPr>
        <w:t>2 paths being supported by R</w:t>
      </w:r>
      <w:r w:rsidR="00675136">
        <w:rPr>
          <w:rFonts w:ascii="Times New Roman" w:hAnsi="Times New Roman" w:cs="Times New Roman"/>
        </w:rPr>
        <w:t xml:space="preserve">el-16 capabilities, </w:t>
      </w:r>
      <w:r>
        <w:rPr>
          <w:rFonts w:ascii="Times New Roman" w:hAnsi="Times New Roman" w:cs="Times New Roman"/>
        </w:rPr>
        <w:t xml:space="preserve">and {4, 6, 8} paths being supported by </w:t>
      </w:r>
      <w:r w:rsidR="002A469B" w:rsidRPr="002A469B">
        <w:rPr>
          <w:rFonts w:ascii="Times New Roman" w:hAnsi="Times New Roman" w:cs="Times New Roman"/>
        </w:rPr>
        <w:t>Component 1</w:t>
      </w:r>
      <w:r w:rsidR="002A469B"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t>27-13</w:t>
      </w:r>
      <w:r w:rsidR="002A469B">
        <w:rPr>
          <w:rFonts w:ascii="Times New Roman" w:hAnsi="Times New Roman" w:cs="Times New Roman"/>
        </w:rPr>
        <w:t xml:space="preserve"> and 27-14</w:t>
      </w:r>
    </w:p>
    <w:p w14:paraId="268BE2F9" w14:textId="77777777" w:rsidR="00B54870" w:rsidRDefault="00B54870" w:rsidP="00984B0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Ability to report RSRPP</w:t>
      </w:r>
      <w:r w:rsidR="00C27754">
        <w:rPr>
          <w:rFonts w:ascii="Times New Roman" w:hAnsi="Times New Roman" w:cs="Times New Roman"/>
        </w:rPr>
        <w:t xml:space="preserve"> for {4, 6, 8} </w:t>
      </w:r>
      <w:r w:rsidR="002A469B">
        <w:rPr>
          <w:rFonts w:ascii="Times New Roman" w:hAnsi="Times New Roman" w:cs="Times New Roman"/>
        </w:rPr>
        <w:t xml:space="preserve">additional </w:t>
      </w:r>
      <w:r w:rsidR="00C27754">
        <w:rPr>
          <w:rFonts w:ascii="Times New Roman" w:hAnsi="Times New Roman" w:cs="Times New Roman"/>
        </w:rPr>
        <w:t xml:space="preserve">paths with indication </w:t>
      </w:r>
      <w:r w:rsidR="002A469B">
        <w:rPr>
          <w:rFonts w:ascii="Times New Roman" w:hAnsi="Times New Roman" w:cs="Times New Roman"/>
        </w:rPr>
        <w:t xml:space="preserve">given by </w:t>
      </w:r>
      <w:r w:rsidR="002A469B" w:rsidRPr="002A469B">
        <w:rPr>
          <w:rFonts w:ascii="Times New Roman" w:hAnsi="Times New Roman" w:cs="Times New Roman"/>
        </w:rPr>
        <w:t xml:space="preserve">Component </w:t>
      </w:r>
      <w:r w:rsidR="002A469B">
        <w:rPr>
          <w:rFonts w:ascii="Times New Roman" w:hAnsi="Times New Roman" w:cs="Times New Roman"/>
        </w:rPr>
        <w:t>2 in 27-13 and</w:t>
      </w:r>
      <w:r w:rsidR="00C27754">
        <w:rPr>
          <w:rFonts w:ascii="Times New Roman" w:hAnsi="Times New Roman" w:cs="Times New Roman"/>
        </w:rPr>
        <w:t xml:space="preserve"> 27-14</w:t>
      </w:r>
      <w:r w:rsidR="00B43F03">
        <w:rPr>
          <w:rFonts w:ascii="Times New Roman" w:hAnsi="Times New Roman" w:cs="Times New Roman"/>
        </w:rPr>
        <w:t xml:space="preserve">, where the </w:t>
      </w:r>
      <w:r w:rsidR="0019783D">
        <w:rPr>
          <w:rFonts w:ascii="Times New Roman" w:hAnsi="Times New Roman" w:cs="Times New Roman"/>
        </w:rPr>
        <w:t>maximum</w:t>
      </w:r>
      <w:r w:rsidR="00B43F03">
        <w:rPr>
          <w:rFonts w:ascii="Times New Roman" w:hAnsi="Times New Roman" w:cs="Times New Roman"/>
        </w:rPr>
        <w:t xml:space="preserve"> number of additional paths for RSRPP </w:t>
      </w:r>
      <w:r w:rsidR="0019783D">
        <w:rPr>
          <w:rFonts w:ascii="Times New Roman" w:hAnsi="Times New Roman" w:cs="Times New Roman"/>
        </w:rPr>
        <w:t>measurement</w:t>
      </w:r>
      <w:r w:rsidR="00B43F03">
        <w:rPr>
          <w:rFonts w:ascii="Times New Roman" w:hAnsi="Times New Roman" w:cs="Times New Roman"/>
        </w:rPr>
        <w:t xml:space="preserve"> </w:t>
      </w:r>
      <w:r w:rsidR="00646314">
        <w:rPr>
          <w:rFonts w:ascii="Times New Roman" w:hAnsi="Times New Roman" w:cs="Times New Roman"/>
        </w:rPr>
        <w:t xml:space="preserve">is not </w:t>
      </w:r>
      <w:r w:rsidR="00B43F03">
        <w:rPr>
          <w:rFonts w:ascii="Times New Roman" w:hAnsi="Times New Roman" w:cs="Times New Roman"/>
        </w:rPr>
        <w:t xml:space="preserve"> the same as that for timing </w:t>
      </w:r>
      <w:r w:rsidR="0019783D">
        <w:rPr>
          <w:rFonts w:ascii="Times New Roman" w:hAnsi="Times New Roman" w:cs="Times New Roman"/>
        </w:rPr>
        <w:t>measurement</w:t>
      </w:r>
    </w:p>
    <w:p w14:paraId="135F94D2" w14:textId="18278665" w:rsidR="00991F92" w:rsidRDefault="000B4D5C" w:rsidP="004C79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</w:t>
      </w:r>
      <w:r w:rsidR="00C27754">
        <w:rPr>
          <w:rFonts w:ascii="Times New Roman" w:hAnsi="Times New Roman" w:cs="Times New Roman"/>
        </w:rPr>
        <w:t xml:space="preserve"> is not possible to report RSRPP </w:t>
      </w:r>
      <w:r>
        <w:rPr>
          <w:rFonts w:ascii="Times New Roman" w:hAnsi="Times New Roman" w:cs="Times New Roman"/>
        </w:rPr>
        <w:t xml:space="preserve">measurement </w:t>
      </w:r>
      <w:r w:rsidR="00C27754">
        <w:rPr>
          <w:rFonts w:ascii="Times New Roman" w:hAnsi="Times New Roman" w:cs="Times New Roman"/>
        </w:rPr>
        <w:t xml:space="preserve">for </w:t>
      </w:r>
      <w:r w:rsidR="0049601C">
        <w:rPr>
          <w:rFonts w:ascii="Times New Roman" w:hAnsi="Times New Roman" w:cs="Times New Roman"/>
        </w:rPr>
        <w:t xml:space="preserve">1 or </w:t>
      </w:r>
      <w:r w:rsidR="00C27754">
        <w:rPr>
          <w:rFonts w:ascii="Times New Roman" w:hAnsi="Times New Roman" w:cs="Times New Roman"/>
        </w:rPr>
        <w:t xml:space="preserve">2 </w:t>
      </w:r>
      <w:r w:rsidR="0049601C">
        <w:rPr>
          <w:rFonts w:ascii="Times New Roman" w:hAnsi="Times New Roman" w:cs="Times New Roman"/>
        </w:rPr>
        <w:t xml:space="preserve">additional </w:t>
      </w:r>
      <w:r w:rsidR="00C27754">
        <w:rPr>
          <w:rFonts w:ascii="Times New Roman" w:hAnsi="Times New Roman" w:cs="Times New Roman"/>
        </w:rPr>
        <w:t xml:space="preserve">paths. </w:t>
      </w:r>
      <w:r w:rsidR="00D41E2B">
        <w:rPr>
          <w:rFonts w:ascii="Times New Roman" w:hAnsi="Times New Roman" w:cs="Times New Roman"/>
        </w:rPr>
        <w:t>Thus, there is a mismatch on the number of addition</w:t>
      </w:r>
      <w:r w:rsidR="00B43F03">
        <w:rPr>
          <w:rFonts w:ascii="Times New Roman" w:hAnsi="Times New Roman" w:cs="Times New Roman"/>
        </w:rPr>
        <w:t>al</w:t>
      </w:r>
      <w:r w:rsidR="00D41E2B">
        <w:rPr>
          <w:rFonts w:ascii="Times New Roman" w:hAnsi="Times New Roman" w:cs="Times New Roman"/>
        </w:rPr>
        <w:t xml:space="preserve"> paths between the timing report</w:t>
      </w:r>
      <w:r w:rsidR="004604EB">
        <w:rPr>
          <w:rFonts w:ascii="Times New Roman" w:hAnsi="Times New Roman" w:cs="Times New Roman"/>
        </w:rPr>
        <w:t>ing</w:t>
      </w:r>
      <w:r w:rsidR="00D41E2B">
        <w:rPr>
          <w:rFonts w:ascii="Times New Roman" w:hAnsi="Times New Roman" w:cs="Times New Roman"/>
        </w:rPr>
        <w:t xml:space="preserve"> and RSRPP report</w:t>
      </w:r>
      <w:r w:rsidR="004604EB">
        <w:rPr>
          <w:rFonts w:ascii="Times New Roman" w:hAnsi="Times New Roman" w:cs="Times New Roman"/>
        </w:rPr>
        <w:t>ing</w:t>
      </w:r>
      <w:r w:rsidR="00C27754">
        <w:rPr>
          <w:rFonts w:ascii="Times New Roman" w:hAnsi="Times New Roman" w:cs="Times New Roman"/>
        </w:rPr>
        <w:t xml:space="preserve">. </w:t>
      </w:r>
      <w:r w:rsidR="00991F92">
        <w:rPr>
          <w:rFonts w:ascii="Times New Roman" w:hAnsi="Times New Roman" w:cs="Times New Roman"/>
        </w:rPr>
        <w:t>However</w:t>
      </w:r>
      <w:r w:rsidR="00C27754">
        <w:rPr>
          <w:rFonts w:ascii="Times New Roman" w:hAnsi="Times New Roman" w:cs="Times New Roman"/>
        </w:rPr>
        <w:t xml:space="preserve">, RAN1 </w:t>
      </w:r>
      <w:r w:rsidR="00991F92">
        <w:rPr>
          <w:rFonts w:ascii="Times New Roman" w:hAnsi="Times New Roman" w:cs="Times New Roman"/>
        </w:rPr>
        <w:t>has reached the agreement on support RSRPP for all paths as following:</w:t>
      </w:r>
    </w:p>
    <w:p w14:paraId="2B90243D" w14:textId="77777777" w:rsidR="00991F92" w:rsidRPr="00991F92" w:rsidRDefault="00991F92" w:rsidP="00991F92">
      <w:pPr>
        <w:shd w:val="clear" w:color="auto" w:fill="FFFFFF"/>
        <w:ind w:left="600"/>
        <w:rPr>
          <w:rFonts w:ascii="Times New Roman" w:eastAsia="Malgun Gothic" w:hAnsi="Times New Roman" w:cs="Times New Roman"/>
          <w:color w:val="000000" w:themeColor="text1"/>
          <w:sz w:val="20"/>
          <w:szCs w:val="20"/>
        </w:rPr>
      </w:pPr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  <w:bdr w:val="none" w:sz="0" w:space="0" w:color="auto" w:frame="1"/>
          <w:shd w:val="clear" w:color="auto" w:fill="00FF00"/>
        </w:rPr>
        <w:t>Agreement:</w:t>
      </w:r>
    </w:p>
    <w:p w14:paraId="53CB0BDB" w14:textId="77777777" w:rsidR="00991F92" w:rsidRPr="00991F92" w:rsidRDefault="00991F92" w:rsidP="00991F92">
      <w:pPr>
        <w:shd w:val="clear" w:color="auto" w:fill="FFFFFF"/>
        <w:ind w:left="600"/>
        <w:rPr>
          <w:rFonts w:ascii="Times New Roman" w:eastAsia="Malgun Gothic" w:hAnsi="Times New Roman" w:cs="Times New Roman"/>
          <w:color w:val="000000" w:themeColor="text1"/>
          <w:sz w:val="20"/>
          <w:szCs w:val="20"/>
        </w:rPr>
      </w:pPr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</w:rPr>
        <w:lastRenderedPageBreak/>
        <w:t> </w:t>
      </w:r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  <w:bdr w:val="none" w:sz="0" w:space="0" w:color="auto" w:frame="1"/>
        </w:rPr>
        <w:t>Support reporting the path RSRP for the first path and for additional paths as part of DL-TDOA, UL-TDOA, and multi-RTT reporting enhancements.</w:t>
      </w:r>
    </w:p>
    <w:p w14:paraId="2F92A647" w14:textId="77777777" w:rsidR="00991F92" w:rsidRPr="00991F92" w:rsidRDefault="00991F92" w:rsidP="00991F92">
      <w:pPr>
        <w:shd w:val="clear" w:color="auto" w:fill="FFFFFF"/>
        <w:ind w:left="1440" w:hanging="360"/>
        <w:rPr>
          <w:rFonts w:ascii="Times New Roman" w:eastAsia="Malgun Gothic" w:hAnsi="Times New Roman" w:cs="Times New Roman"/>
          <w:color w:val="000000" w:themeColor="text1"/>
          <w:sz w:val="20"/>
          <w:szCs w:val="20"/>
        </w:rPr>
      </w:pPr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</w:rPr>
        <w:t> </w:t>
      </w:r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  <w:bdr w:val="none" w:sz="0" w:space="0" w:color="auto" w:frame="1"/>
        </w:rPr>
        <w:t>·       FFS: Support introducing a request from the LMF to the UE/TRP when the path-RSRP for additional paths is desired to be reported.</w:t>
      </w:r>
    </w:p>
    <w:p w14:paraId="2801C3D7" w14:textId="77777777" w:rsidR="00991F92" w:rsidRPr="00991F92" w:rsidRDefault="00991F92" w:rsidP="00991F92">
      <w:pPr>
        <w:shd w:val="clear" w:color="auto" w:fill="FFFFFF"/>
        <w:ind w:left="1440" w:hanging="360"/>
        <w:rPr>
          <w:rFonts w:ascii="Times New Roman" w:eastAsia="Malgun Gothic" w:hAnsi="Times New Roman" w:cs="Times New Roman"/>
          <w:color w:val="000000" w:themeColor="text1"/>
          <w:sz w:val="20"/>
          <w:szCs w:val="20"/>
        </w:rPr>
      </w:pPr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</w:rPr>
        <w:t> </w:t>
      </w:r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  <w:bdr w:val="none" w:sz="0" w:space="0" w:color="auto" w:frame="1"/>
        </w:rPr>
        <w:t>·       FFS: Support of path RSRP for additional paths as part of DL-</w:t>
      </w:r>
      <w:proofErr w:type="spellStart"/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  <w:bdr w:val="none" w:sz="0" w:space="0" w:color="auto" w:frame="1"/>
        </w:rPr>
        <w:t>AoD</w:t>
      </w:r>
      <w:proofErr w:type="spellEnd"/>
      <w:r w:rsidRPr="00991F92">
        <w:rPr>
          <w:rFonts w:ascii="Times New Roman" w:eastAsia="Malgun Gothic" w:hAnsi="Times New Roman" w:cs="Times New Roman"/>
          <w:color w:val="000000" w:themeColor="text1"/>
          <w:sz w:val="20"/>
          <w:szCs w:val="20"/>
          <w:bdr w:val="none" w:sz="0" w:space="0" w:color="auto" w:frame="1"/>
        </w:rPr>
        <w:t>.</w:t>
      </w:r>
    </w:p>
    <w:p w14:paraId="766F087E" w14:textId="7F7EADFF" w:rsidR="00991F92" w:rsidRDefault="00991F92" w:rsidP="00A7399D">
      <w:pPr>
        <w:jc w:val="both"/>
        <w:rPr>
          <w:rFonts w:ascii="Times New Roman" w:hAnsi="Times New Roman" w:cs="Times New Roman"/>
        </w:rPr>
      </w:pPr>
      <w:r w:rsidRPr="00A7399D">
        <w:rPr>
          <w:rFonts w:ascii="Times New Roman" w:hAnsi="Times New Roman" w:cs="Times New Roman" w:hint="eastAsia"/>
        </w:rPr>
        <w:t>T</w:t>
      </w:r>
      <w:r w:rsidRPr="00A7399D">
        <w:rPr>
          <w:rFonts w:ascii="Times New Roman" w:hAnsi="Times New Roman" w:cs="Times New Roman"/>
        </w:rPr>
        <w:t xml:space="preserve">hus, we think such support is missing from current specification and UE capability report, and </w:t>
      </w:r>
      <w:r w:rsidR="00632CA5">
        <w:rPr>
          <w:rFonts w:ascii="Times New Roman" w:hAnsi="Times New Roman" w:cs="Times New Roman"/>
        </w:rPr>
        <w:t xml:space="preserve">it </w:t>
      </w:r>
      <w:r w:rsidRPr="00A7399D">
        <w:rPr>
          <w:rFonts w:ascii="Times New Roman" w:hAnsi="Times New Roman" w:cs="Times New Roman"/>
        </w:rPr>
        <w:t>end</w:t>
      </w:r>
      <w:r w:rsidR="00632CA5">
        <w:rPr>
          <w:rFonts w:ascii="Times New Roman" w:hAnsi="Times New Roman" w:cs="Times New Roman"/>
        </w:rPr>
        <w:t>s</w:t>
      </w:r>
      <w:r w:rsidRPr="00A7399D">
        <w:rPr>
          <w:rFonts w:ascii="Times New Roman" w:hAnsi="Times New Roman" w:cs="Times New Roman"/>
        </w:rPr>
        <w:t xml:space="preserve"> up with not supporting the UE implementation </w:t>
      </w:r>
      <w:r w:rsidR="009914FE">
        <w:rPr>
          <w:rFonts w:ascii="Times New Roman" w:hAnsi="Times New Roman" w:cs="Times New Roman"/>
        </w:rPr>
        <w:t>that</w:t>
      </w:r>
      <w:r w:rsidR="009914FE" w:rsidRPr="00A7399D">
        <w:rPr>
          <w:rFonts w:ascii="Times New Roman" w:hAnsi="Times New Roman" w:cs="Times New Roman"/>
        </w:rPr>
        <w:t xml:space="preserve"> </w:t>
      </w:r>
      <w:r w:rsidRPr="00A7399D">
        <w:rPr>
          <w:rFonts w:ascii="Times New Roman" w:hAnsi="Times New Roman" w:cs="Times New Roman"/>
        </w:rPr>
        <w:t xml:space="preserve">wants to keep the </w:t>
      </w:r>
      <w:r w:rsidR="00632CA5">
        <w:rPr>
          <w:rFonts w:ascii="Times New Roman" w:hAnsi="Times New Roman" w:cs="Times New Roman"/>
        </w:rPr>
        <w:t>Rel-</w:t>
      </w:r>
      <w:r w:rsidR="00632CA5" w:rsidRPr="00A7399D">
        <w:rPr>
          <w:rFonts w:ascii="Times New Roman" w:hAnsi="Times New Roman" w:cs="Times New Roman"/>
        </w:rPr>
        <w:t>16 capability</w:t>
      </w:r>
      <w:r w:rsidRPr="00A7399D">
        <w:rPr>
          <w:rFonts w:ascii="Times New Roman" w:hAnsi="Times New Roman" w:cs="Times New Roman"/>
        </w:rPr>
        <w:t xml:space="preserve"> (e.g., up to 2 additional paths) but with </w:t>
      </w:r>
      <w:r w:rsidR="00632CA5">
        <w:rPr>
          <w:rFonts w:ascii="Times New Roman" w:hAnsi="Times New Roman" w:cs="Times New Roman"/>
        </w:rPr>
        <w:t xml:space="preserve">the </w:t>
      </w:r>
      <w:r w:rsidRPr="00A7399D">
        <w:rPr>
          <w:rFonts w:ascii="Times New Roman" w:hAnsi="Times New Roman" w:cs="Times New Roman"/>
        </w:rPr>
        <w:t xml:space="preserve">new RSRPP report. </w:t>
      </w:r>
      <w:r w:rsidR="00A7399D">
        <w:rPr>
          <w:rFonts w:ascii="Times New Roman" w:hAnsi="Times New Roman" w:cs="Times New Roman"/>
        </w:rPr>
        <w:t xml:space="preserve">As in current </w:t>
      </w:r>
      <w:r w:rsidR="00632CA5">
        <w:rPr>
          <w:rFonts w:ascii="Times New Roman" w:hAnsi="Times New Roman" w:cs="Times New Roman"/>
        </w:rPr>
        <w:t>signaling</w:t>
      </w:r>
      <w:r w:rsidR="00A7399D">
        <w:rPr>
          <w:rFonts w:ascii="Times New Roman" w:hAnsi="Times New Roman" w:cs="Times New Roman"/>
        </w:rPr>
        <w:t xml:space="preserve"> in TS37.355</w:t>
      </w:r>
      <w:r w:rsidR="0086533E">
        <w:rPr>
          <w:rFonts w:ascii="Times New Roman" w:hAnsi="Times New Roman" w:cs="Times New Roman"/>
        </w:rPr>
        <w:t>:</w:t>
      </w:r>
    </w:p>
    <w:p w14:paraId="413DFA9C" w14:textId="0CDAB1B1" w:rsidR="00A7399D" w:rsidRPr="00A7399D" w:rsidRDefault="00A7399D" w:rsidP="00A739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</w:p>
    <w:p w14:paraId="01C418CE" w14:textId="77777777" w:rsidR="00A7399D" w:rsidRPr="00A7399D" w:rsidRDefault="00A7399D" w:rsidP="00A739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</w:pP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  <w:t>additionalPathsExtSupport-r17</w:t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  <w:t>ENUMERATED { n4, n6, n8 }</w:t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A7399D">
        <w:rPr>
          <w:rFonts w:ascii="Courier New" w:eastAsia="宋体" w:hAnsi="Courier New" w:cs="Times New Roman"/>
          <w:noProof/>
          <w:snapToGrid w:val="0"/>
          <w:sz w:val="16"/>
          <w:szCs w:val="20"/>
          <w:lang w:val="en-GB" w:eastAsia="en-US"/>
        </w:rPr>
        <w:tab/>
        <w:t>OPTIONAL,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6533E" w:rsidRPr="00972DE9" w14:paraId="28A9E013" w14:textId="77777777" w:rsidTr="00DB647B">
        <w:trPr>
          <w:cantSplit/>
        </w:trPr>
        <w:tc>
          <w:tcPr>
            <w:tcW w:w="9639" w:type="dxa"/>
          </w:tcPr>
          <w:p w14:paraId="16E354D7" w14:textId="77777777" w:rsidR="0086533E" w:rsidRPr="00972DE9" w:rsidRDefault="0086533E" w:rsidP="00DB647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2A3A6924" w14:textId="77777777" w:rsidR="0086533E" w:rsidRPr="00972DE9" w:rsidRDefault="0086533E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the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AdditionalPathListExt</w:t>
            </w:r>
            <w:proofErr w:type="spellEnd"/>
            <w:r w:rsidRPr="00972DE9">
              <w:rPr>
                <w:snapToGrid w:val="0"/>
              </w:rPr>
              <w:t xml:space="preserve"> reporting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972DE9">
              <w:rPr>
                <w:snapToGrid w:val="0"/>
              </w:rPr>
              <w:t>. The enumerated value indicates the number of additional paths supported by the target device.</w:t>
            </w:r>
          </w:p>
          <w:p w14:paraId="1DE043ED" w14:textId="77777777" w:rsidR="0086533E" w:rsidRPr="00972DE9" w:rsidRDefault="0086533E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3F9A9744" w14:textId="77777777" w:rsidR="0086533E" w:rsidRPr="00972DE9" w:rsidRDefault="0086533E" w:rsidP="00DB647B">
            <w:pPr>
              <w:pStyle w:val="TAN"/>
              <w:rPr>
                <w:b/>
                <w:snapToGrid w:val="0"/>
              </w:rPr>
            </w:pPr>
            <w:r w:rsidRPr="00972DE9">
              <w:rPr>
                <w:snapToGrid w:val="0"/>
              </w:rPr>
              <w:t>NOTE:</w:t>
            </w:r>
            <w:r w:rsidRPr="00972DE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972DE9">
              <w:rPr>
                <w:i/>
                <w:iCs/>
                <w:snapToGrid w:val="0"/>
              </w:rPr>
              <w:t>supportOfDL</w:t>
            </w:r>
            <w:proofErr w:type="spellEnd"/>
            <w:r w:rsidRPr="00972DE9">
              <w:rPr>
                <w:i/>
                <w:iCs/>
                <w:snapToGrid w:val="0"/>
              </w:rPr>
              <w:t>-PRS-</w:t>
            </w:r>
            <w:proofErr w:type="spellStart"/>
            <w:r w:rsidRPr="00972DE9">
              <w:rPr>
                <w:i/>
                <w:iCs/>
                <w:snapToGrid w:val="0"/>
              </w:rPr>
              <w:t>FirstPathRSRP</w:t>
            </w:r>
            <w:proofErr w:type="spellEnd"/>
            <w:r w:rsidRPr="00972DE9">
              <w:rPr>
                <w:snapToGrid w:val="0"/>
              </w:rPr>
              <w:t xml:space="preserve">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MeasurementCapability</w:t>
            </w:r>
            <w:proofErr w:type="spellEnd"/>
            <w:r w:rsidRPr="00972DE9">
              <w:rPr>
                <w:snapToGrid w:val="0"/>
              </w:rPr>
              <w:t xml:space="preserve"> also applies to the additional paths.</w:t>
            </w:r>
          </w:p>
        </w:tc>
      </w:tr>
    </w:tbl>
    <w:p w14:paraId="56C9B9D8" w14:textId="39E603C7" w:rsidR="00A7399D" w:rsidRPr="000C66F0" w:rsidRDefault="000C66F0" w:rsidP="00A7399D">
      <w:pPr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Similar description appear</w:t>
      </w:r>
      <w:r w:rsidR="009914FE">
        <w:rPr>
          <w:rFonts w:ascii="Times New Roman" w:eastAsia="宋体" w:hAnsi="Times New Roman" w:cs="Times New Roman"/>
          <w:lang w:eastAsia="zh-CN"/>
        </w:rPr>
        <w:t>s</w:t>
      </w:r>
      <w:r>
        <w:rPr>
          <w:rFonts w:ascii="Times New Roman" w:eastAsia="宋体" w:hAnsi="Times New Roman" w:cs="Times New Roman"/>
          <w:lang w:eastAsia="zh-CN"/>
        </w:rPr>
        <w:t xml:space="preserve"> </w:t>
      </w:r>
      <w:r w:rsidR="009914FE">
        <w:rPr>
          <w:rFonts w:ascii="Times New Roman" w:eastAsia="宋体" w:hAnsi="Times New Roman" w:cs="Times New Roman"/>
          <w:lang w:eastAsia="zh-CN"/>
        </w:rPr>
        <w:t>for</w:t>
      </w:r>
      <w:r>
        <w:rPr>
          <w:rFonts w:ascii="Times New Roman" w:eastAsia="宋体" w:hAnsi="Times New Roman" w:cs="Times New Roman"/>
          <w:lang w:eastAsia="zh-CN"/>
        </w:rPr>
        <w:t xml:space="preserve"> Multi-RTT as well.</w:t>
      </w:r>
    </w:p>
    <w:p w14:paraId="12D60FEC" w14:textId="1FCEE5F0" w:rsidR="0086533E" w:rsidRPr="0086533E" w:rsidRDefault="0086533E" w:rsidP="00A7399D">
      <w:pPr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The support of the </w:t>
      </w:r>
      <w:r w:rsidR="00632CA5">
        <w:rPr>
          <w:rFonts w:ascii="Times New Roman" w:eastAsia="宋体" w:hAnsi="Times New Roman" w:cs="Times New Roman"/>
          <w:lang w:eastAsia="zh-CN"/>
        </w:rPr>
        <w:t>first path</w:t>
      </w:r>
      <w:r>
        <w:rPr>
          <w:rFonts w:ascii="Times New Roman" w:eastAsia="宋体" w:hAnsi="Times New Roman" w:cs="Times New Roman"/>
          <w:lang w:eastAsia="zh-CN"/>
        </w:rPr>
        <w:t xml:space="preserve"> RSRP applies to </w:t>
      </w:r>
      <w:r w:rsidR="002F2EB7">
        <w:rPr>
          <w:rFonts w:ascii="Times New Roman" w:eastAsia="宋体" w:hAnsi="Times New Roman" w:cs="Times New Roman"/>
          <w:lang w:eastAsia="zh-CN"/>
        </w:rPr>
        <w:t xml:space="preserve">the </w:t>
      </w:r>
      <w:r>
        <w:rPr>
          <w:rFonts w:ascii="Times New Roman" w:eastAsia="宋体" w:hAnsi="Times New Roman" w:cs="Times New Roman"/>
          <w:lang w:eastAsia="zh-CN"/>
        </w:rPr>
        <w:t>additional paths but here the additional paths only contains the value of n4,</w:t>
      </w:r>
      <w:r w:rsidR="002F2EB7">
        <w:rPr>
          <w:rFonts w:ascii="Times New Roman" w:eastAsia="宋体" w:hAnsi="Times New Roman" w:cs="Times New Roman"/>
          <w:lang w:eastAsia="zh-CN"/>
        </w:rPr>
        <w:t xml:space="preserve"> </w:t>
      </w:r>
      <w:r>
        <w:rPr>
          <w:rFonts w:ascii="Times New Roman" w:eastAsia="宋体" w:hAnsi="Times New Roman" w:cs="Times New Roman"/>
          <w:lang w:eastAsia="zh-CN"/>
        </w:rPr>
        <w:t>n6,</w:t>
      </w:r>
      <w:r w:rsidR="002F2EB7">
        <w:rPr>
          <w:rFonts w:ascii="Times New Roman" w:eastAsia="宋体" w:hAnsi="Times New Roman" w:cs="Times New Roman"/>
          <w:lang w:eastAsia="zh-CN"/>
        </w:rPr>
        <w:t xml:space="preserve"> </w:t>
      </w:r>
      <w:r>
        <w:rPr>
          <w:rFonts w:ascii="Times New Roman" w:eastAsia="宋体" w:hAnsi="Times New Roman" w:cs="Times New Roman"/>
          <w:lang w:eastAsia="zh-CN"/>
        </w:rPr>
        <w:t xml:space="preserve">n8. </w:t>
      </w:r>
    </w:p>
    <w:p w14:paraId="400CC10B" w14:textId="2D654EA8" w:rsidR="00991F92" w:rsidRPr="00A7399D" w:rsidRDefault="009914FE" w:rsidP="00A7399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addition</w:t>
      </w:r>
      <w:r w:rsidR="00991F92" w:rsidRPr="00A7399D">
        <w:rPr>
          <w:rFonts w:ascii="Times New Roman" w:hAnsi="Times New Roman" w:cs="Times New Roman"/>
        </w:rPr>
        <w:t xml:space="preserve">, if the reported max value of the additional paths </w:t>
      </w:r>
      <w:r>
        <w:rPr>
          <w:rFonts w:ascii="Times New Roman" w:hAnsi="Times New Roman" w:cs="Times New Roman"/>
        </w:rPr>
        <w:t>is</w:t>
      </w:r>
      <w:r w:rsidRPr="00A7399D">
        <w:rPr>
          <w:rFonts w:ascii="Times New Roman" w:hAnsi="Times New Roman" w:cs="Times New Roman"/>
        </w:rPr>
        <w:t xml:space="preserve"> </w:t>
      </w:r>
      <w:r w:rsidR="00991F92" w:rsidRPr="00A7399D">
        <w:rPr>
          <w:rFonts w:ascii="Times New Roman" w:hAnsi="Times New Roman" w:cs="Times New Roman"/>
        </w:rPr>
        <w:t xml:space="preserve">different between timing report and the RSRPP report, we think adding one note could solve the issue, </w:t>
      </w:r>
      <w:r w:rsidR="002F2EB7">
        <w:rPr>
          <w:rFonts w:ascii="Times New Roman" w:hAnsi="Times New Roman" w:cs="Times New Roman"/>
        </w:rPr>
        <w:t>i.e.,</w:t>
      </w:r>
      <w:r w:rsidR="00991F92" w:rsidRPr="00A7399D">
        <w:rPr>
          <w:rFonts w:ascii="Times New Roman" w:hAnsi="Times New Roman" w:cs="Times New Roman"/>
        </w:rPr>
        <w:t xml:space="preserve"> </w:t>
      </w:r>
      <w:r w:rsidRPr="00A7399D">
        <w:rPr>
          <w:rFonts w:ascii="Times New Roman" w:hAnsi="Times New Roman" w:cs="Times New Roman"/>
        </w:rPr>
        <w:t>constraini</w:t>
      </w:r>
      <w:r>
        <w:rPr>
          <w:rFonts w:ascii="Times New Roman" w:hAnsi="Times New Roman" w:cs="Times New Roman"/>
        </w:rPr>
        <w:t>ng the</w:t>
      </w:r>
      <w:r w:rsidR="002F2EB7">
        <w:rPr>
          <w:rFonts w:ascii="Times New Roman" w:hAnsi="Times New Roman" w:cs="Times New Roman"/>
        </w:rPr>
        <w:t xml:space="preserve"> two numbers </w:t>
      </w:r>
      <w:r>
        <w:rPr>
          <w:rFonts w:ascii="Times New Roman" w:hAnsi="Times New Roman" w:cs="Times New Roman"/>
        </w:rPr>
        <w:t xml:space="preserve">to be </w:t>
      </w:r>
      <w:r w:rsidR="002F2EB7">
        <w:rPr>
          <w:rFonts w:ascii="Times New Roman" w:hAnsi="Times New Roman" w:cs="Times New Roman"/>
        </w:rPr>
        <w:t>the</w:t>
      </w:r>
      <w:r w:rsidR="00991F92" w:rsidRPr="00A7399D">
        <w:rPr>
          <w:rFonts w:ascii="Times New Roman" w:hAnsi="Times New Roman" w:cs="Times New Roman"/>
        </w:rPr>
        <w:t xml:space="preserve"> same. </w:t>
      </w:r>
      <w:r>
        <w:rPr>
          <w:rFonts w:ascii="Times New Roman" w:hAnsi="Times New Roman" w:cs="Times New Roman"/>
        </w:rPr>
        <w:t>Thus,</w:t>
      </w:r>
      <w:r w:rsidR="00991F92" w:rsidRPr="00A7399D">
        <w:rPr>
          <w:rFonts w:ascii="Times New Roman" w:hAnsi="Times New Roman" w:cs="Times New Roman"/>
        </w:rPr>
        <w:t xml:space="preserve"> we can avoid dealing with the error case </w:t>
      </w:r>
      <w:r w:rsidR="002F2EB7">
        <w:rPr>
          <w:rFonts w:ascii="Times New Roman" w:hAnsi="Times New Roman" w:cs="Times New Roman"/>
        </w:rPr>
        <w:t xml:space="preserve">where </w:t>
      </w:r>
      <w:r w:rsidR="00991F92" w:rsidRPr="00A7399D">
        <w:rPr>
          <w:rFonts w:ascii="Times New Roman" w:hAnsi="Times New Roman" w:cs="Times New Roman"/>
        </w:rPr>
        <w:t>different values have been picked by UE for the reported max value of the additional paths for timing and RSRPP</w:t>
      </w:r>
      <w:r w:rsidR="002F2EB7">
        <w:rPr>
          <w:rFonts w:ascii="Times New Roman" w:hAnsi="Times New Roman" w:cs="Times New Roman"/>
        </w:rPr>
        <w:t xml:space="preserve"> reporting</w:t>
      </w:r>
      <w:r w:rsidR="00991F92" w:rsidRPr="00A7399D">
        <w:rPr>
          <w:rFonts w:ascii="Times New Roman" w:hAnsi="Times New Roman" w:cs="Times New Roman"/>
        </w:rPr>
        <w:t>.</w:t>
      </w:r>
    </w:p>
    <w:p w14:paraId="43014D84" w14:textId="13F65667" w:rsidR="00991F92" w:rsidRDefault="00D41E2B" w:rsidP="004C7925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zh-CN"/>
        </w:rPr>
      </w:pPr>
      <w:r w:rsidRPr="00D41E2B">
        <w:rPr>
          <w:rFonts w:ascii="Times New Roman" w:eastAsia="宋体" w:hAnsi="Times New Roman" w:cs="Times New Roman" w:hint="eastAsia"/>
          <w:b/>
          <w:lang w:eastAsia="zh-CN"/>
        </w:rPr>
        <w:t>P</w:t>
      </w:r>
      <w:r>
        <w:rPr>
          <w:rFonts w:ascii="Times New Roman" w:eastAsia="宋体" w:hAnsi="Times New Roman" w:cs="Times New Roman"/>
          <w:b/>
          <w:lang w:eastAsia="zh-CN"/>
        </w:rPr>
        <w:t>roposal 1</w:t>
      </w:r>
      <w:r w:rsidRPr="00D41E2B">
        <w:rPr>
          <w:rFonts w:ascii="Times New Roman" w:eastAsia="宋体" w:hAnsi="Times New Roman" w:cs="Times New Roman"/>
          <w:b/>
          <w:lang w:eastAsia="zh-CN"/>
        </w:rPr>
        <w:t xml:space="preserve">: Support of RSRPP reporting for </w:t>
      </w:r>
      <w:r>
        <w:rPr>
          <w:rFonts w:ascii="Times New Roman" w:eastAsia="宋体" w:hAnsi="Times New Roman" w:cs="Times New Roman"/>
          <w:b/>
          <w:lang w:eastAsia="zh-CN"/>
        </w:rPr>
        <w:t>K=</w:t>
      </w:r>
      <w:r w:rsidR="002A469B">
        <w:rPr>
          <w:rFonts w:ascii="Times New Roman" w:eastAsia="宋体" w:hAnsi="Times New Roman" w:cs="Times New Roman"/>
          <w:b/>
          <w:lang w:eastAsia="zh-CN"/>
        </w:rPr>
        <w:t xml:space="preserve">1 and </w:t>
      </w:r>
      <w:r w:rsidRPr="00D41E2B">
        <w:rPr>
          <w:rFonts w:ascii="Times New Roman" w:eastAsia="宋体" w:hAnsi="Times New Roman" w:cs="Times New Roman"/>
          <w:b/>
          <w:lang w:eastAsia="zh-CN"/>
        </w:rPr>
        <w:t>2 additional paths for DL-TDOA</w:t>
      </w:r>
      <w:r>
        <w:rPr>
          <w:rFonts w:ascii="Times New Roman" w:eastAsia="宋体" w:hAnsi="Times New Roman" w:cs="Times New Roman"/>
          <w:b/>
          <w:lang w:eastAsia="zh-CN"/>
        </w:rPr>
        <w:t xml:space="preserve"> and Multi-R</w:t>
      </w:r>
      <w:r w:rsidR="004C7925">
        <w:rPr>
          <w:rFonts w:ascii="Times New Roman" w:eastAsia="宋体" w:hAnsi="Times New Roman" w:cs="Times New Roman"/>
          <w:b/>
          <w:lang w:eastAsia="zh-CN"/>
        </w:rPr>
        <w:t xml:space="preserve">TT. 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900"/>
        <w:gridCol w:w="2160"/>
        <w:gridCol w:w="1080"/>
        <w:gridCol w:w="540"/>
        <w:gridCol w:w="2520"/>
        <w:gridCol w:w="1080"/>
      </w:tblGrid>
      <w:tr w:rsidR="004C7925" w:rsidRPr="00751FD5" w14:paraId="59DAAF33" w14:textId="77777777" w:rsidTr="004604EB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DFF0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 xml:space="preserve">27.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NR_pos_enh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B1C8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27-13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3D50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UE-assisted DL-TDOA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2969" w14:textId="77777777" w:rsidR="004C7925" w:rsidRPr="00751FD5" w:rsidRDefault="004C7925" w:rsidP="00751FD5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1. Support of additional detected path timing</w:t>
            </w:r>
            <w:r w:rsidRPr="00751FD5" w:rsidDel="00792A6D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 xml:space="preserve"> </w:t>
            </w: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reporting for K&gt;2 additional paths for UE-assisted DL-TDOA</w:t>
            </w:r>
          </w:p>
          <w:p w14:paraId="7BB48B04" w14:textId="77777777" w:rsidR="004C7925" w:rsidRPr="00751FD5" w:rsidRDefault="004C7925" w:rsidP="00751FD5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2. Support of RSRPP reporting for additional paths if UE supports FG 27-13a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0B8B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UE-assisted DL-TDOA is not supported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AD57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ja-JP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Per UE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8DEA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Component 1 candidate values: {4, 6, 8}</w:t>
            </w:r>
          </w:p>
          <w:p w14:paraId="441C2366" w14:textId="77777777" w:rsidR="004C792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0686CE49" w14:textId="47C6C492" w:rsidR="004C792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Component 2 candidate values: {</w:t>
            </w:r>
            <w:r w:rsidR="0049601C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 xml:space="preserve">1, </w:t>
            </w: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2, 4, 6, 8}</w:t>
            </w:r>
          </w:p>
          <w:p w14:paraId="2F6FE6DD" w14:textId="77777777" w:rsidR="009A791D" w:rsidRPr="00751FD5" w:rsidRDefault="009A791D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</w:p>
          <w:p w14:paraId="7CA46BE8" w14:textId="68E3A68B" w:rsidR="004C7925" w:rsidRPr="009A791D" w:rsidRDefault="009A791D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9A791D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Note: the reported value of the additional paths should be same for the timing report and the RSRPP report.</w:t>
            </w:r>
          </w:p>
          <w:p w14:paraId="475FB7B9" w14:textId="77777777" w:rsidR="009A791D" w:rsidRPr="00751FD5" w:rsidRDefault="009A791D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4ACC959F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highlight w:val="yellow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Need for location server to know if the feature is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D5CC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 xml:space="preserve">Optional with capability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signaling</w:t>
            </w:r>
            <w:proofErr w:type="spellEnd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.</w:t>
            </w:r>
          </w:p>
        </w:tc>
      </w:tr>
      <w:tr w:rsidR="004C7925" w:rsidRPr="00751FD5" w14:paraId="1FCFFA9C" w14:textId="77777777" w:rsidTr="004604EB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2B4B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 xml:space="preserve">27.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NR_pos_enh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A814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27-14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B3D9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Multi-RTT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6899" w14:textId="77777777" w:rsidR="004C7925" w:rsidRPr="00751FD5" w:rsidRDefault="004C7925" w:rsidP="00751FD5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1. Support of additional detected path timing</w:t>
            </w:r>
            <w:r w:rsidRPr="00751FD5" w:rsidDel="00A552F3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 xml:space="preserve"> </w:t>
            </w: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 xml:space="preserve">reporting for </w:t>
            </w:r>
            <w:r w:rsidRPr="00984B02">
              <w:rPr>
                <w:rFonts w:ascii="Arial" w:eastAsia="MS Gothic" w:hAnsi="Arial" w:cs="Arial"/>
                <w:sz w:val="16"/>
                <w:szCs w:val="18"/>
                <w:lang w:val="en-GB" w:eastAsia="zh-CN"/>
              </w:rPr>
              <w:t xml:space="preserve">K&gt;2 </w:t>
            </w: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additional paths for Multi-RTT</w:t>
            </w:r>
          </w:p>
          <w:p w14:paraId="7502641C" w14:textId="77777777" w:rsidR="004C7925" w:rsidRPr="00751FD5" w:rsidRDefault="004C7925" w:rsidP="00751FD5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2. Support of RSRPP reporting for additional paths  if UE supports FG 27-14a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7EA7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Multi-RTT is not supported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CFDE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ja-JP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Per UE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5395" w14:textId="77777777" w:rsidR="004C792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Component 1 candidate values: {4, 6, 8}</w:t>
            </w:r>
          </w:p>
          <w:p w14:paraId="7B7C7675" w14:textId="77777777" w:rsidR="004C792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70D9661B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Component 2 candidate values: {</w:t>
            </w:r>
            <w:r w:rsidR="0049601C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 xml:space="preserve">1, </w:t>
            </w: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2, 4, 6, 8}</w:t>
            </w:r>
          </w:p>
          <w:p w14:paraId="5B4496C9" w14:textId="77777777" w:rsidR="002F2EB7" w:rsidRDefault="002F2EB7" w:rsidP="009A791D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</w:p>
          <w:p w14:paraId="02FB24D0" w14:textId="77777777" w:rsidR="009A791D" w:rsidRPr="009A791D" w:rsidRDefault="009A791D" w:rsidP="009A791D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9A791D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Note: the reported value of the additional paths should be same for the timing report and the RSRPP report.</w:t>
            </w:r>
          </w:p>
          <w:p w14:paraId="5F2F0089" w14:textId="77777777" w:rsidR="004C7925" w:rsidRPr="009A791D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293462CF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highlight w:val="yellow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Need for location server to know if the feature is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6D46" w14:textId="77777777" w:rsidR="004C7925" w:rsidRPr="00751FD5" w:rsidRDefault="004C7925" w:rsidP="00751FD5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 xml:space="preserve">Optional with capability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signaling</w:t>
            </w:r>
            <w:proofErr w:type="spellEnd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.</w:t>
            </w:r>
          </w:p>
        </w:tc>
      </w:tr>
    </w:tbl>
    <w:p w14:paraId="272F3E89" w14:textId="77777777" w:rsidR="000C66F0" w:rsidRDefault="000C66F0" w:rsidP="000C66F0">
      <w:pPr>
        <w:rPr>
          <w:rFonts w:ascii="Times New Roman" w:eastAsia="宋体" w:hAnsi="Times New Roman" w:cs="Times New Roman"/>
          <w:lang w:eastAsia="zh-CN"/>
        </w:rPr>
      </w:pPr>
    </w:p>
    <w:p w14:paraId="4FFB6F31" w14:textId="77777777" w:rsidR="000C66F0" w:rsidRDefault="000C66F0" w:rsidP="000C66F0">
      <w:pPr>
        <w:rPr>
          <w:rFonts w:ascii="Times New Roman" w:eastAsia="宋体" w:hAnsi="Times New Roman" w:cs="Times New Roman"/>
          <w:lang w:eastAsia="zh-CN"/>
        </w:rPr>
      </w:pPr>
    </w:p>
    <w:p w14:paraId="46757F83" w14:textId="5A7EDD44" w:rsidR="000C66F0" w:rsidRPr="000C66F0" w:rsidRDefault="000C66F0" w:rsidP="000C66F0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For DL-TDOA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C66F0" w:rsidRPr="00972DE9" w14:paraId="4801F0CD" w14:textId="77777777" w:rsidTr="00DB647B">
        <w:trPr>
          <w:cantSplit/>
        </w:trPr>
        <w:tc>
          <w:tcPr>
            <w:tcW w:w="9639" w:type="dxa"/>
          </w:tcPr>
          <w:p w14:paraId="24A9A04E" w14:textId="77777777" w:rsidR="000C66F0" w:rsidRPr="00972DE9" w:rsidRDefault="000C66F0" w:rsidP="00DB647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1A779067" w14:textId="77777777" w:rsidR="000C66F0" w:rsidRPr="00972DE9" w:rsidRDefault="000C66F0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the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AdditionalPathListExt</w:t>
            </w:r>
            <w:proofErr w:type="spellEnd"/>
            <w:r w:rsidRPr="00972DE9">
              <w:rPr>
                <w:snapToGrid w:val="0"/>
              </w:rPr>
              <w:t xml:space="preserve"> reporting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972DE9">
              <w:rPr>
                <w:snapToGrid w:val="0"/>
              </w:rPr>
              <w:t>. The enumerated value indicates the number of additional paths supported by the target device.</w:t>
            </w:r>
          </w:p>
          <w:p w14:paraId="77EB7E81" w14:textId="77777777" w:rsidR="000C66F0" w:rsidRPr="00972DE9" w:rsidRDefault="000C66F0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206118D2" w14:textId="715974C2" w:rsidR="000C66F0" w:rsidRPr="00972DE9" w:rsidRDefault="000C66F0" w:rsidP="00DB647B">
            <w:pPr>
              <w:pStyle w:val="TAN"/>
              <w:rPr>
                <w:b/>
                <w:snapToGrid w:val="0"/>
              </w:rPr>
            </w:pPr>
            <w:r w:rsidRPr="00972DE9">
              <w:rPr>
                <w:snapToGrid w:val="0"/>
              </w:rPr>
              <w:t>NOTE:</w:t>
            </w:r>
            <w:r w:rsidRPr="00972DE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972DE9">
              <w:rPr>
                <w:i/>
                <w:iCs/>
                <w:snapToGrid w:val="0"/>
              </w:rPr>
              <w:t>supportOfDL</w:t>
            </w:r>
            <w:proofErr w:type="spellEnd"/>
            <w:r w:rsidRPr="00972DE9">
              <w:rPr>
                <w:i/>
                <w:iCs/>
                <w:snapToGrid w:val="0"/>
              </w:rPr>
              <w:t>-PRS-</w:t>
            </w:r>
            <w:proofErr w:type="spellStart"/>
            <w:r w:rsidRPr="00972DE9">
              <w:rPr>
                <w:i/>
                <w:iCs/>
                <w:snapToGrid w:val="0"/>
              </w:rPr>
              <w:t>FirstPathRSRP</w:t>
            </w:r>
            <w:proofErr w:type="spellEnd"/>
            <w:r w:rsidRPr="00972DE9">
              <w:rPr>
                <w:snapToGrid w:val="0"/>
              </w:rPr>
              <w:t xml:space="preserve">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MeasurementCapability</w:t>
            </w:r>
            <w:proofErr w:type="spellEnd"/>
            <w:r w:rsidRPr="00972DE9">
              <w:rPr>
                <w:snapToGrid w:val="0"/>
              </w:rPr>
              <w:t xml:space="preserve"> also applies to the additional paths</w:t>
            </w:r>
            <w:r>
              <w:rPr>
                <w:snapToGrid w:val="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>(including the number</w:t>
            </w:r>
            <w:r w:rsidR="002F2EB7">
              <w:rPr>
                <w:snapToGrid w:val="0"/>
                <w:color w:val="FF0000"/>
              </w:rPr>
              <w:t xml:space="preserve"> of additional paths</w:t>
            </w:r>
            <w:r w:rsidRPr="0086533E">
              <w:rPr>
                <w:snapToGrid w:val="0"/>
                <w:color w:val="FF0000"/>
              </w:rPr>
              <w:t xml:space="preserve"> supported in Rel-16 and Rel-17).</w:t>
            </w:r>
          </w:p>
        </w:tc>
      </w:tr>
    </w:tbl>
    <w:p w14:paraId="0D7FD160" w14:textId="77777777" w:rsidR="000C66F0" w:rsidRPr="000C66F0" w:rsidRDefault="000C66F0" w:rsidP="000C66F0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F</w:t>
      </w:r>
      <w:r>
        <w:rPr>
          <w:rFonts w:ascii="Times New Roman" w:eastAsia="宋体" w:hAnsi="Times New Roman" w:cs="Times New Roman"/>
          <w:lang w:eastAsia="zh-CN"/>
        </w:rPr>
        <w:t>or Multi-RTT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C66F0" w:rsidRPr="00972DE9" w14:paraId="331EFAEC" w14:textId="77777777" w:rsidTr="00DB647B">
        <w:trPr>
          <w:cantSplit/>
        </w:trPr>
        <w:tc>
          <w:tcPr>
            <w:tcW w:w="9639" w:type="dxa"/>
          </w:tcPr>
          <w:p w14:paraId="7B900EBD" w14:textId="77777777" w:rsidR="000C66F0" w:rsidRPr="00972DE9" w:rsidRDefault="000C66F0" w:rsidP="00DB647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609251B5" w14:textId="77777777" w:rsidR="000C66F0" w:rsidRPr="00972DE9" w:rsidRDefault="000C66F0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the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AdditionalPathListExt</w:t>
            </w:r>
            <w:proofErr w:type="spellEnd"/>
            <w:r w:rsidRPr="00972DE9">
              <w:rPr>
                <w:snapToGrid w:val="0"/>
              </w:rPr>
              <w:t xml:space="preserve"> reporting in IE </w:t>
            </w:r>
            <w:r w:rsidRPr="00972DE9">
              <w:rPr>
                <w:i/>
                <w:iCs/>
                <w:snapToGrid w:val="0"/>
              </w:rPr>
              <w:t>NR-Multi-RTT-</w:t>
            </w:r>
            <w:proofErr w:type="spellStart"/>
            <w:r w:rsidRPr="00972DE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972DE9">
              <w:rPr>
                <w:snapToGrid w:val="0"/>
              </w:rPr>
              <w:t>. The enumerated value indicates the number of additional paths supported by the target device.</w:t>
            </w:r>
          </w:p>
          <w:p w14:paraId="68558011" w14:textId="5CC967F6" w:rsidR="000C66F0" w:rsidRPr="00972DE9" w:rsidRDefault="000C66F0" w:rsidP="00DB647B">
            <w:pPr>
              <w:pStyle w:val="TAN"/>
              <w:rPr>
                <w:b/>
                <w:bCs/>
                <w:snapToGrid w:val="0"/>
              </w:rPr>
            </w:pPr>
            <w:r w:rsidRPr="00972DE9">
              <w:rPr>
                <w:snapToGrid w:val="0"/>
              </w:rPr>
              <w:t>NOTE:</w:t>
            </w:r>
            <w:r w:rsidRPr="00972DE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972DE9">
              <w:rPr>
                <w:i/>
                <w:iCs/>
                <w:snapToGrid w:val="0"/>
              </w:rPr>
              <w:t>supportOfDL</w:t>
            </w:r>
            <w:proofErr w:type="spellEnd"/>
            <w:r w:rsidRPr="00972DE9">
              <w:rPr>
                <w:i/>
                <w:iCs/>
                <w:snapToGrid w:val="0"/>
              </w:rPr>
              <w:t>-PRS-</w:t>
            </w:r>
            <w:proofErr w:type="spellStart"/>
            <w:r w:rsidRPr="00972DE9">
              <w:rPr>
                <w:i/>
                <w:iCs/>
                <w:snapToGrid w:val="0"/>
              </w:rPr>
              <w:t>FirstPathRSRP</w:t>
            </w:r>
            <w:proofErr w:type="spellEnd"/>
            <w:r w:rsidRPr="00972DE9">
              <w:rPr>
                <w:snapToGrid w:val="0"/>
              </w:rPr>
              <w:t xml:space="preserve"> in IE </w:t>
            </w:r>
            <w:r w:rsidRPr="00972DE9">
              <w:rPr>
                <w:i/>
                <w:iCs/>
                <w:snapToGrid w:val="0"/>
              </w:rPr>
              <w:t>NR-Multi-RTT-</w:t>
            </w:r>
            <w:proofErr w:type="spellStart"/>
            <w:r w:rsidRPr="00972DE9">
              <w:rPr>
                <w:i/>
                <w:iCs/>
                <w:snapToGrid w:val="0"/>
              </w:rPr>
              <w:t>MeasurementCapability</w:t>
            </w:r>
            <w:proofErr w:type="spellEnd"/>
            <w:r w:rsidRPr="00972DE9">
              <w:rPr>
                <w:snapToGrid w:val="0"/>
              </w:rPr>
              <w:t xml:space="preserve"> also applies to the additional paths</w:t>
            </w:r>
            <w:r w:rsidR="00711C04">
              <w:rPr>
                <w:snapToGrid w:val="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 xml:space="preserve">(including the number </w:t>
            </w:r>
            <w:r w:rsidR="002F2EB7">
              <w:rPr>
                <w:snapToGrid w:val="0"/>
                <w:color w:val="FF0000"/>
              </w:rPr>
              <w:t>of additional paths</w:t>
            </w:r>
            <w:r w:rsidR="002F2EB7" w:rsidRPr="0086533E">
              <w:rPr>
                <w:snapToGrid w:val="0"/>
                <w:color w:val="FF000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>supported in Rel-16 and Rel-17).</w:t>
            </w:r>
          </w:p>
        </w:tc>
      </w:tr>
    </w:tbl>
    <w:p w14:paraId="468CF50B" w14:textId="77777777" w:rsidR="000C66F0" w:rsidRPr="000C66F0" w:rsidRDefault="000C66F0" w:rsidP="000C66F0">
      <w:pPr>
        <w:rPr>
          <w:rFonts w:eastAsia="宋体"/>
          <w:lang w:eastAsia="zh-CN"/>
        </w:rPr>
      </w:pPr>
    </w:p>
    <w:p w14:paraId="71F2A92B" w14:textId="42FE9523" w:rsidR="0086533E" w:rsidRPr="000C66F0" w:rsidRDefault="0086533E" w:rsidP="004335A3">
      <w:pPr>
        <w:rPr>
          <w:rFonts w:ascii="Times New Roman" w:eastAsia="宋体" w:hAnsi="Times New Roman" w:cs="Times New Roman"/>
          <w:lang w:eastAsia="zh-CN"/>
        </w:rPr>
      </w:pPr>
    </w:p>
    <w:p w14:paraId="308B45FC" w14:textId="3741F3AF" w:rsidR="0086533E" w:rsidRDefault="0086533E" w:rsidP="00223A08">
      <w:pPr>
        <w:pStyle w:val="Heading1"/>
        <w:spacing w:before="0" w:after="60" w:line="288" w:lineRule="auto"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Conclusion </w:t>
      </w:r>
    </w:p>
    <w:p w14:paraId="7F1BEF0C" w14:textId="77777777" w:rsidR="0086533E" w:rsidRDefault="0086533E" w:rsidP="0086533E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zh-CN"/>
        </w:rPr>
      </w:pPr>
      <w:r w:rsidRPr="00D41E2B">
        <w:rPr>
          <w:rFonts w:ascii="Times New Roman" w:eastAsia="宋体" w:hAnsi="Times New Roman" w:cs="Times New Roman" w:hint="eastAsia"/>
          <w:b/>
          <w:lang w:eastAsia="zh-CN"/>
        </w:rPr>
        <w:t>P</w:t>
      </w:r>
      <w:r>
        <w:rPr>
          <w:rFonts w:ascii="Times New Roman" w:eastAsia="宋体" w:hAnsi="Times New Roman" w:cs="Times New Roman"/>
          <w:b/>
          <w:lang w:eastAsia="zh-CN"/>
        </w:rPr>
        <w:t>roposal 1</w:t>
      </w:r>
      <w:r w:rsidRPr="00D41E2B">
        <w:rPr>
          <w:rFonts w:ascii="Times New Roman" w:eastAsia="宋体" w:hAnsi="Times New Roman" w:cs="Times New Roman"/>
          <w:b/>
          <w:lang w:eastAsia="zh-CN"/>
        </w:rPr>
        <w:t xml:space="preserve">: Support of RSRPP reporting for </w:t>
      </w:r>
      <w:r>
        <w:rPr>
          <w:rFonts w:ascii="Times New Roman" w:eastAsia="宋体" w:hAnsi="Times New Roman" w:cs="Times New Roman"/>
          <w:b/>
          <w:lang w:eastAsia="zh-CN"/>
        </w:rPr>
        <w:t xml:space="preserve">K=1 and </w:t>
      </w:r>
      <w:r w:rsidRPr="00D41E2B">
        <w:rPr>
          <w:rFonts w:ascii="Times New Roman" w:eastAsia="宋体" w:hAnsi="Times New Roman" w:cs="Times New Roman"/>
          <w:b/>
          <w:lang w:eastAsia="zh-CN"/>
        </w:rPr>
        <w:t>2 additional paths for DL-TDOA</w:t>
      </w:r>
      <w:r>
        <w:rPr>
          <w:rFonts w:ascii="Times New Roman" w:eastAsia="宋体" w:hAnsi="Times New Roman" w:cs="Times New Roman"/>
          <w:b/>
          <w:lang w:eastAsia="zh-CN"/>
        </w:rPr>
        <w:t xml:space="preserve"> and Multi-RTT. 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900"/>
        <w:gridCol w:w="2160"/>
        <w:gridCol w:w="1080"/>
        <w:gridCol w:w="540"/>
        <w:gridCol w:w="2520"/>
        <w:gridCol w:w="1080"/>
      </w:tblGrid>
      <w:tr w:rsidR="0086533E" w:rsidRPr="00751FD5" w14:paraId="0BAD36A3" w14:textId="77777777" w:rsidTr="00DB647B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9D3D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 xml:space="preserve">27.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NR_pos_enh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30CFE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27-13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5266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UE-assisted DL-TDOA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02FF" w14:textId="77777777" w:rsidR="0086533E" w:rsidRPr="00751FD5" w:rsidRDefault="0086533E" w:rsidP="00DB647B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1. Support of additional detected path timing</w:t>
            </w:r>
            <w:r w:rsidRPr="00751FD5" w:rsidDel="00792A6D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 xml:space="preserve"> </w:t>
            </w: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reporting for K&gt;2 additional paths for UE-assisted DL-TDOA</w:t>
            </w:r>
          </w:p>
          <w:p w14:paraId="48E3D8B6" w14:textId="77777777" w:rsidR="0086533E" w:rsidRPr="00751FD5" w:rsidRDefault="0086533E" w:rsidP="00DB647B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2. Support of RSRPP reporting for additional paths if UE supports FG 27-13a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A36B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UE-assisted DL-TDOA is not supported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32FE5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ja-JP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Per UE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0682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Component 1 candidate values: {4, 6, 8}</w:t>
            </w:r>
          </w:p>
          <w:p w14:paraId="30638A69" w14:textId="77777777" w:rsidR="0086533E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75C1A82C" w14:textId="77777777" w:rsidR="0086533E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Component 2 candidate values: {</w:t>
            </w:r>
            <w:r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 xml:space="preserve">1, </w:t>
            </w: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2, 4, 6, 8}</w:t>
            </w:r>
          </w:p>
          <w:p w14:paraId="215D8B82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</w:p>
          <w:p w14:paraId="1CBDC6E1" w14:textId="77777777" w:rsidR="0086533E" w:rsidRPr="009A791D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9A791D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Note: the reported value of the additional paths should be same for the timing report and the RSRPP report.</w:t>
            </w:r>
          </w:p>
          <w:p w14:paraId="3783789C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49B6CE77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highlight w:val="yellow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Need for location server to know if the feature is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8440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 xml:space="preserve">Optional with capability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signaling</w:t>
            </w:r>
            <w:proofErr w:type="spellEnd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.</w:t>
            </w:r>
          </w:p>
        </w:tc>
      </w:tr>
      <w:tr w:rsidR="0086533E" w:rsidRPr="00751FD5" w14:paraId="47AD99EE" w14:textId="77777777" w:rsidTr="00DB647B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C536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 xml:space="preserve">27.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NR_pos_enh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72B8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  <w:t>27-14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CEF55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Multi-RTT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7EB3" w14:textId="77777777" w:rsidR="0086533E" w:rsidRPr="00751FD5" w:rsidRDefault="0086533E" w:rsidP="00DB647B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1. Support of additional detected path timing</w:t>
            </w:r>
            <w:r w:rsidRPr="00751FD5" w:rsidDel="00A552F3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 xml:space="preserve"> </w:t>
            </w: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 xml:space="preserve">reporting for </w:t>
            </w:r>
            <w:r w:rsidRPr="00984B02">
              <w:rPr>
                <w:rFonts w:ascii="Arial" w:eastAsia="MS Gothic" w:hAnsi="Arial" w:cs="Arial"/>
                <w:sz w:val="16"/>
                <w:szCs w:val="18"/>
                <w:lang w:val="en-GB" w:eastAsia="zh-CN"/>
              </w:rPr>
              <w:t xml:space="preserve">K&gt;2 </w:t>
            </w: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additional paths for Multi-RTT</w:t>
            </w:r>
          </w:p>
          <w:p w14:paraId="38176561" w14:textId="77777777" w:rsidR="0086533E" w:rsidRPr="00751FD5" w:rsidRDefault="0086533E" w:rsidP="00DB647B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2. Support of RSRPP reporting for additional paths  if UE supports FG 27-14a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1799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Additional path reporting for Multi-RTT is not supported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2EDC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ja-JP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Per UE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8584" w14:textId="77777777" w:rsidR="0086533E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Component 1 candidate values: {4, 6, 8}</w:t>
            </w:r>
          </w:p>
          <w:p w14:paraId="4C5BD964" w14:textId="77777777" w:rsidR="0086533E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7AAFB342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Component 2 candidate values: {</w:t>
            </w:r>
            <w:r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 xml:space="preserve">1, </w:t>
            </w:r>
            <w:r w:rsidRPr="00751FD5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2, 4, 6, 8}</w:t>
            </w:r>
          </w:p>
          <w:p w14:paraId="417CD453" w14:textId="77777777" w:rsidR="0086533E" w:rsidRPr="009A791D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</w:pPr>
            <w:r w:rsidRPr="009A791D">
              <w:rPr>
                <w:rFonts w:ascii="Arial" w:eastAsia="宋体" w:hAnsi="Arial" w:cs="Arial"/>
                <w:color w:val="FF0000"/>
                <w:sz w:val="16"/>
                <w:szCs w:val="18"/>
                <w:lang w:val="en-GB" w:eastAsia="zh-CN"/>
              </w:rPr>
              <w:t>Note: the reported value of the additional paths should be same for the timing report and the RSRPP report.</w:t>
            </w:r>
          </w:p>
          <w:p w14:paraId="6CEA5CF9" w14:textId="77777777" w:rsidR="0086533E" w:rsidRPr="009A791D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</w:pPr>
          </w:p>
          <w:p w14:paraId="75FDC114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highlight w:val="yellow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Need for location server to know if the feature is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0997" w14:textId="77777777" w:rsidR="0086533E" w:rsidRPr="00751FD5" w:rsidRDefault="0086533E" w:rsidP="00DB647B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 xml:space="preserve">Optional with capability </w:t>
            </w:r>
            <w:proofErr w:type="spellStart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signaling</w:t>
            </w:r>
            <w:proofErr w:type="spellEnd"/>
            <w:r w:rsidRPr="00751FD5">
              <w:rPr>
                <w:rFonts w:ascii="Arial" w:eastAsia="宋体" w:hAnsi="Arial" w:cs="Arial"/>
                <w:color w:val="000000"/>
                <w:sz w:val="16"/>
                <w:szCs w:val="18"/>
                <w:lang w:val="en-GB" w:eastAsia="zh-CN"/>
              </w:rPr>
              <w:t>.</w:t>
            </w:r>
          </w:p>
        </w:tc>
      </w:tr>
    </w:tbl>
    <w:p w14:paraId="69F72284" w14:textId="39520D5B" w:rsidR="0086533E" w:rsidRDefault="0086533E" w:rsidP="0086533E">
      <w:pPr>
        <w:rPr>
          <w:rFonts w:ascii="Times New Roman" w:hAnsi="Times New Roman" w:cs="Times New Roman"/>
        </w:rPr>
      </w:pPr>
    </w:p>
    <w:p w14:paraId="1BD72A96" w14:textId="688671D7" w:rsidR="000C66F0" w:rsidRPr="000C66F0" w:rsidRDefault="000C66F0" w:rsidP="0086533E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F</w:t>
      </w:r>
      <w:r>
        <w:rPr>
          <w:rFonts w:ascii="Times New Roman" w:eastAsia="宋体" w:hAnsi="Times New Roman" w:cs="Times New Roman"/>
          <w:lang w:eastAsia="zh-CN"/>
        </w:rPr>
        <w:t>or DL-TDOA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6533E" w:rsidRPr="00972DE9" w14:paraId="6D822381" w14:textId="77777777" w:rsidTr="00DB647B">
        <w:trPr>
          <w:cantSplit/>
        </w:trPr>
        <w:tc>
          <w:tcPr>
            <w:tcW w:w="9639" w:type="dxa"/>
          </w:tcPr>
          <w:p w14:paraId="53CD23E2" w14:textId="77777777" w:rsidR="0086533E" w:rsidRPr="00972DE9" w:rsidRDefault="0086533E" w:rsidP="00DB647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lastRenderedPageBreak/>
              <w:t>additionalPathsExtSupport</w:t>
            </w:r>
            <w:proofErr w:type="spellEnd"/>
          </w:p>
          <w:p w14:paraId="7FE66B0A" w14:textId="77777777" w:rsidR="0086533E" w:rsidRPr="00972DE9" w:rsidRDefault="0086533E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the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AdditionalPathListExt</w:t>
            </w:r>
            <w:proofErr w:type="spellEnd"/>
            <w:r w:rsidRPr="00972DE9">
              <w:rPr>
                <w:snapToGrid w:val="0"/>
              </w:rPr>
              <w:t xml:space="preserve"> reporting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972DE9">
              <w:rPr>
                <w:snapToGrid w:val="0"/>
              </w:rPr>
              <w:t>. The enumerated value indicates the number of additional paths supported by the target device.</w:t>
            </w:r>
          </w:p>
          <w:p w14:paraId="45A56BF3" w14:textId="77777777" w:rsidR="0086533E" w:rsidRPr="00972DE9" w:rsidRDefault="0086533E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762B12EE" w14:textId="0669FD46" w:rsidR="0086533E" w:rsidRPr="00972DE9" w:rsidRDefault="0086533E" w:rsidP="00DB647B">
            <w:pPr>
              <w:pStyle w:val="TAN"/>
              <w:rPr>
                <w:b/>
                <w:snapToGrid w:val="0"/>
              </w:rPr>
            </w:pPr>
            <w:r w:rsidRPr="00972DE9">
              <w:rPr>
                <w:snapToGrid w:val="0"/>
              </w:rPr>
              <w:t>NOTE:</w:t>
            </w:r>
            <w:r w:rsidRPr="00972DE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972DE9">
              <w:rPr>
                <w:i/>
                <w:iCs/>
                <w:snapToGrid w:val="0"/>
              </w:rPr>
              <w:t>supportOfDL</w:t>
            </w:r>
            <w:proofErr w:type="spellEnd"/>
            <w:r w:rsidRPr="00972DE9">
              <w:rPr>
                <w:i/>
                <w:iCs/>
                <w:snapToGrid w:val="0"/>
              </w:rPr>
              <w:t>-PRS-</w:t>
            </w:r>
            <w:proofErr w:type="spellStart"/>
            <w:r w:rsidRPr="00972DE9">
              <w:rPr>
                <w:i/>
                <w:iCs/>
                <w:snapToGrid w:val="0"/>
              </w:rPr>
              <w:t>FirstPathRSRP</w:t>
            </w:r>
            <w:proofErr w:type="spellEnd"/>
            <w:r w:rsidRPr="00972DE9">
              <w:rPr>
                <w:snapToGrid w:val="0"/>
              </w:rPr>
              <w:t xml:space="preserve"> in IE </w:t>
            </w:r>
            <w:r w:rsidRPr="00972DE9">
              <w:rPr>
                <w:i/>
                <w:iCs/>
                <w:snapToGrid w:val="0"/>
              </w:rPr>
              <w:t>NR-DL-TDOA-</w:t>
            </w:r>
            <w:proofErr w:type="spellStart"/>
            <w:r w:rsidRPr="00972DE9">
              <w:rPr>
                <w:i/>
                <w:iCs/>
                <w:snapToGrid w:val="0"/>
              </w:rPr>
              <w:t>MeasurementCapability</w:t>
            </w:r>
            <w:proofErr w:type="spellEnd"/>
            <w:r w:rsidRPr="00972DE9">
              <w:rPr>
                <w:snapToGrid w:val="0"/>
              </w:rPr>
              <w:t xml:space="preserve"> also applies to the additional paths</w:t>
            </w:r>
            <w:r>
              <w:rPr>
                <w:snapToGrid w:val="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 xml:space="preserve">(including the number </w:t>
            </w:r>
            <w:r w:rsidR="00266F94">
              <w:rPr>
                <w:snapToGrid w:val="0"/>
                <w:color w:val="FF0000"/>
              </w:rPr>
              <w:t>of additional paths</w:t>
            </w:r>
            <w:r w:rsidR="00266F94" w:rsidRPr="0086533E">
              <w:rPr>
                <w:snapToGrid w:val="0"/>
                <w:color w:val="FF000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>supported in Rel-16 and Rel-17).</w:t>
            </w:r>
          </w:p>
        </w:tc>
      </w:tr>
    </w:tbl>
    <w:p w14:paraId="3498ED32" w14:textId="6CBE967B" w:rsidR="0086533E" w:rsidRPr="000C66F0" w:rsidRDefault="000C66F0" w:rsidP="0086533E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F</w:t>
      </w:r>
      <w:r>
        <w:rPr>
          <w:rFonts w:ascii="Times New Roman" w:eastAsia="宋体" w:hAnsi="Times New Roman" w:cs="Times New Roman"/>
          <w:lang w:eastAsia="zh-CN"/>
        </w:rPr>
        <w:t>or Multi-RTT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C66F0" w:rsidRPr="00972DE9" w14:paraId="21022A04" w14:textId="77777777" w:rsidTr="00DB647B">
        <w:trPr>
          <w:cantSplit/>
        </w:trPr>
        <w:tc>
          <w:tcPr>
            <w:tcW w:w="9639" w:type="dxa"/>
          </w:tcPr>
          <w:p w14:paraId="3E039388" w14:textId="77777777" w:rsidR="000C66F0" w:rsidRPr="00972DE9" w:rsidRDefault="000C66F0" w:rsidP="00DB647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2A3FA744" w14:textId="77777777" w:rsidR="000C66F0" w:rsidRPr="00972DE9" w:rsidRDefault="000C66F0" w:rsidP="00DB647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target device supports the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AdditionalPathListExt</w:t>
            </w:r>
            <w:proofErr w:type="spellEnd"/>
            <w:r w:rsidRPr="00972DE9">
              <w:rPr>
                <w:snapToGrid w:val="0"/>
              </w:rPr>
              <w:t xml:space="preserve"> reporting in IE </w:t>
            </w:r>
            <w:r w:rsidRPr="00972DE9">
              <w:rPr>
                <w:i/>
                <w:iCs/>
                <w:snapToGrid w:val="0"/>
              </w:rPr>
              <w:t>NR-Multi-RTT-</w:t>
            </w:r>
            <w:proofErr w:type="spellStart"/>
            <w:r w:rsidRPr="00972DE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972DE9">
              <w:rPr>
                <w:snapToGrid w:val="0"/>
              </w:rPr>
              <w:t>. The enumerated value indicates the number of additional paths supported by the target device.</w:t>
            </w:r>
          </w:p>
          <w:p w14:paraId="6700B3E4" w14:textId="2B26097F" w:rsidR="000C66F0" w:rsidRPr="00972DE9" w:rsidRDefault="000C66F0" w:rsidP="00DB647B">
            <w:pPr>
              <w:pStyle w:val="TAN"/>
              <w:rPr>
                <w:b/>
                <w:bCs/>
                <w:snapToGrid w:val="0"/>
              </w:rPr>
            </w:pPr>
            <w:r w:rsidRPr="00972DE9">
              <w:rPr>
                <w:snapToGrid w:val="0"/>
              </w:rPr>
              <w:t>NOTE:</w:t>
            </w:r>
            <w:r w:rsidRPr="00972DE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972DE9">
              <w:rPr>
                <w:i/>
                <w:iCs/>
                <w:snapToGrid w:val="0"/>
              </w:rPr>
              <w:t>supportOfDL</w:t>
            </w:r>
            <w:proofErr w:type="spellEnd"/>
            <w:r w:rsidRPr="00972DE9">
              <w:rPr>
                <w:i/>
                <w:iCs/>
                <w:snapToGrid w:val="0"/>
              </w:rPr>
              <w:t>-PRS-</w:t>
            </w:r>
            <w:proofErr w:type="spellStart"/>
            <w:r w:rsidRPr="00972DE9">
              <w:rPr>
                <w:i/>
                <w:iCs/>
                <w:snapToGrid w:val="0"/>
              </w:rPr>
              <w:t>FirstPathRSRP</w:t>
            </w:r>
            <w:proofErr w:type="spellEnd"/>
            <w:r w:rsidRPr="00972DE9">
              <w:rPr>
                <w:snapToGrid w:val="0"/>
              </w:rPr>
              <w:t xml:space="preserve"> in IE </w:t>
            </w:r>
            <w:r w:rsidRPr="00972DE9">
              <w:rPr>
                <w:i/>
                <w:iCs/>
                <w:snapToGrid w:val="0"/>
              </w:rPr>
              <w:t>NR-Multi-RTT-</w:t>
            </w:r>
            <w:proofErr w:type="spellStart"/>
            <w:r w:rsidRPr="00972DE9">
              <w:rPr>
                <w:i/>
                <w:iCs/>
                <w:snapToGrid w:val="0"/>
              </w:rPr>
              <w:t>MeasurementCapability</w:t>
            </w:r>
            <w:proofErr w:type="spellEnd"/>
            <w:r w:rsidRPr="00972DE9">
              <w:rPr>
                <w:snapToGrid w:val="0"/>
              </w:rPr>
              <w:t xml:space="preserve"> also applies to the additional paths</w:t>
            </w:r>
            <w:r w:rsidR="00711C04">
              <w:rPr>
                <w:snapToGrid w:val="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 xml:space="preserve">(including the number </w:t>
            </w:r>
            <w:r w:rsidR="00266F94">
              <w:rPr>
                <w:snapToGrid w:val="0"/>
                <w:color w:val="FF0000"/>
              </w:rPr>
              <w:t>of additional paths</w:t>
            </w:r>
            <w:r w:rsidR="00266F94" w:rsidRPr="0086533E">
              <w:rPr>
                <w:snapToGrid w:val="0"/>
                <w:color w:val="FF0000"/>
              </w:rPr>
              <w:t xml:space="preserve"> </w:t>
            </w:r>
            <w:r w:rsidRPr="0086533E">
              <w:rPr>
                <w:snapToGrid w:val="0"/>
                <w:color w:val="FF0000"/>
              </w:rPr>
              <w:t>supported in Rel-16 and Rel-17).</w:t>
            </w:r>
          </w:p>
        </w:tc>
      </w:tr>
    </w:tbl>
    <w:p w14:paraId="782E5132" w14:textId="77777777" w:rsidR="0086533E" w:rsidRPr="000C66F0" w:rsidRDefault="0086533E" w:rsidP="0086533E">
      <w:pPr>
        <w:rPr>
          <w:rFonts w:eastAsia="宋体"/>
          <w:lang w:eastAsia="zh-CN"/>
        </w:rPr>
      </w:pPr>
    </w:p>
    <w:p w14:paraId="62EB38F6" w14:textId="6DE2CACE" w:rsidR="00223A08" w:rsidRPr="00223A08" w:rsidRDefault="00223A08" w:rsidP="00223A08">
      <w:pPr>
        <w:pStyle w:val="Heading1"/>
        <w:spacing w:before="0" w:after="60" w:line="288" w:lineRule="auto"/>
        <w:jc w:val="both"/>
        <w:rPr>
          <w:rFonts w:ascii="Times New Roman" w:hAnsi="Times New Roman"/>
          <w:lang w:val="en-US" w:eastAsia="ko-KR"/>
        </w:rPr>
      </w:pPr>
      <w:r w:rsidRPr="00223A08">
        <w:rPr>
          <w:rFonts w:ascii="Times New Roman" w:hAnsi="Times New Roman" w:hint="eastAsia"/>
          <w:lang w:val="en-US" w:eastAsia="ko-KR"/>
        </w:rPr>
        <w:t>R</w:t>
      </w:r>
      <w:r w:rsidRPr="00223A08">
        <w:rPr>
          <w:rFonts w:ascii="Times New Roman" w:hAnsi="Times New Roman"/>
          <w:lang w:val="en-US" w:eastAsia="ko-KR"/>
        </w:rPr>
        <w:t>eference</w:t>
      </w:r>
    </w:p>
    <w:p w14:paraId="74F510ED" w14:textId="77777777" w:rsidR="00223A08" w:rsidRPr="00984B02" w:rsidRDefault="00223A08" w:rsidP="00223A08">
      <w:pPr>
        <w:pStyle w:val="References"/>
        <w:numPr>
          <w:ilvl w:val="0"/>
          <w:numId w:val="6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R1-2212895, </w:t>
      </w:r>
      <w:r w:rsidRPr="00223A08">
        <w:rPr>
          <w:color w:val="000000" w:themeColor="text1"/>
          <w:sz w:val="22"/>
        </w:rPr>
        <w:t>Updated RAN1 UE features list for Rel-17 NR after RAN1 #111</w:t>
      </w:r>
      <w:r>
        <w:rPr>
          <w:color w:val="000000" w:themeColor="text1"/>
          <w:sz w:val="22"/>
        </w:rPr>
        <w:t xml:space="preserve">, </w:t>
      </w:r>
      <w:r w:rsidRPr="00223A08">
        <w:rPr>
          <w:color w:val="000000" w:themeColor="text1"/>
          <w:sz w:val="22"/>
        </w:rPr>
        <w:t>Moderators (AT&amp;T, NTT DOCOMO, INC.)</w:t>
      </w:r>
      <w:r>
        <w:rPr>
          <w:color w:val="000000" w:themeColor="text1"/>
          <w:sz w:val="22"/>
        </w:rPr>
        <w:t>, RAN1#111</w:t>
      </w:r>
      <w:r w:rsidRPr="00223A08">
        <w:rPr>
          <w:bCs/>
          <w:color w:val="000000" w:themeColor="text1"/>
          <w:sz w:val="22"/>
        </w:rPr>
        <w:t xml:space="preserve">, </w:t>
      </w:r>
      <w:r>
        <w:rPr>
          <w:bCs/>
          <w:color w:val="000000" w:themeColor="text1"/>
          <w:sz w:val="22"/>
        </w:rPr>
        <w:t>14th – 18th Nov.</w:t>
      </w:r>
      <w:r w:rsidRPr="00223A08">
        <w:rPr>
          <w:bCs/>
          <w:color w:val="000000" w:themeColor="text1"/>
          <w:sz w:val="22"/>
        </w:rPr>
        <w:t>, 2022.</w:t>
      </w:r>
    </w:p>
    <w:p w14:paraId="789752F3" w14:textId="77777777" w:rsidR="00CB1F2B" w:rsidRPr="00CB1F2B" w:rsidRDefault="00CB1F2B" w:rsidP="00243B5E">
      <w:pPr>
        <w:pStyle w:val="ListParagraph"/>
        <w:numPr>
          <w:ilvl w:val="0"/>
          <w:numId w:val="6"/>
        </w:numPr>
        <w:rPr>
          <w:rFonts w:ascii="Times New Roman" w:eastAsia="宋体" w:hAnsi="Times New Roman" w:cs="Times New Roman"/>
          <w:color w:val="000000" w:themeColor="text1"/>
          <w:szCs w:val="16"/>
          <w:lang w:eastAsia="en-US"/>
        </w:rPr>
      </w:pPr>
      <w:r w:rsidRPr="00CB1F2B">
        <w:rPr>
          <w:rFonts w:ascii="Times New Roman" w:eastAsia="宋体" w:hAnsi="Times New Roman" w:cs="Times New Roman"/>
          <w:color w:val="000000" w:themeColor="text1"/>
          <w:szCs w:val="16"/>
          <w:lang w:eastAsia="en-US"/>
        </w:rPr>
        <w:t>TR 38.822, Us</w:t>
      </w:r>
      <w:r w:rsidR="00243B5E">
        <w:rPr>
          <w:rFonts w:ascii="Times New Roman" w:eastAsia="宋体" w:hAnsi="Times New Roman" w:cs="Times New Roman"/>
          <w:color w:val="000000" w:themeColor="text1"/>
          <w:szCs w:val="16"/>
          <w:lang w:eastAsia="en-US"/>
        </w:rPr>
        <w:t>er Equipment (UE) feature list (</w:t>
      </w:r>
      <w:r w:rsidR="00243B5E" w:rsidRPr="00243B5E">
        <w:rPr>
          <w:rFonts w:ascii="Times New Roman" w:eastAsia="宋体" w:hAnsi="Times New Roman" w:cs="Times New Roman"/>
          <w:color w:val="000000" w:themeColor="text1"/>
          <w:szCs w:val="16"/>
          <w:lang w:eastAsia="en-US"/>
        </w:rPr>
        <w:t>Release 16</w:t>
      </w:r>
      <w:r w:rsidR="00243B5E">
        <w:rPr>
          <w:rFonts w:ascii="Times New Roman" w:eastAsia="宋体" w:hAnsi="Times New Roman" w:cs="Times New Roman"/>
          <w:color w:val="000000" w:themeColor="text1"/>
          <w:szCs w:val="16"/>
          <w:lang w:eastAsia="en-US"/>
        </w:rPr>
        <w:t>)</w:t>
      </w:r>
      <w:r>
        <w:rPr>
          <w:rFonts w:ascii="Times New Roman" w:eastAsia="宋体" w:hAnsi="Times New Roman" w:cs="Times New Roman"/>
          <w:color w:val="000000" w:themeColor="text1"/>
          <w:szCs w:val="16"/>
          <w:lang w:eastAsia="en-US"/>
        </w:rPr>
        <w:t>, 3GPP</w:t>
      </w:r>
      <w:r w:rsidRPr="00CB1F2B">
        <w:rPr>
          <w:rFonts w:ascii="Times New Roman" w:eastAsia="宋体" w:hAnsi="Times New Roman" w:cs="Times New Roman"/>
          <w:color w:val="000000" w:themeColor="text1"/>
          <w:szCs w:val="16"/>
          <w:lang w:eastAsia="en-US"/>
        </w:rPr>
        <w:t>.</w:t>
      </w:r>
    </w:p>
    <w:p w14:paraId="6056220C" w14:textId="77777777" w:rsidR="00223A08" w:rsidRPr="00223A08" w:rsidRDefault="00223A08" w:rsidP="007C4B53">
      <w:pPr>
        <w:rPr>
          <w:rFonts w:ascii="Times New Roman" w:hAnsi="Times New Roman" w:cs="Times New Roman"/>
        </w:rPr>
      </w:pPr>
    </w:p>
    <w:p w14:paraId="6365043E" w14:textId="77777777" w:rsidR="00F95219" w:rsidRPr="007C4B53" w:rsidRDefault="00F95219">
      <w:pPr>
        <w:rPr>
          <w:lang w:val="en-GB"/>
        </w:rPr>
      </w:pPr>
    </w:p>
    <w:sectPr w:rsidR="00F95219" w:rsidRPr="007C4B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46BF" w14:textId="77777777" w:rsidR="008773DB" w:rsidRDefault="008773DB" w:rsidP="007C4B53">
      <w:pPr>
        <w:spacing w:after="0" w:line="240" w:lineRule="auto"/>
      </w:pPr>
      <w:r>
        <w:separator/>
      </w:r>
    </w:p>
  </w:endnote>
  <w:endnote w:type="continuationSeparator" w:id="0">
    <w:p w14:paraId="075C2959" w14:textId="77777777" w:rsidR="008773DB" w:rsidRDefault="008773DB" w:rsidP="007C4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A3186" w14:textId="77777777" w:rsidR="008773DB" w:rsidRDefault="008773DB" w:rsidP="007C4B53">
      <w:pPr>
        <w:spacing w:after="0" w:line="240" w:lineRule="auto"/>
      </w:pPr>
      <w:r>
        <w:separator/>
      </w:r>
    </w:p>
  </w:footnote>
  <w:footnote w:type="continuationSeparator" w:id="0">
    <w:p w14:paraId="38D2DEB2" w14:textId="77777777" w:rsidR="008773DB" w:rsidRDefault="008773DB" w:rsidP="007C4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4B6250C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81D1F"/>
    <w:multiLevelType w:val="hybridMultilevel"/>
    <w:tmpl w:val="C5CE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6E"/>
    <w:rsid w:val="00057D27"/>
    <w:rsid w:val="000629D2"/>
    <w:rsid w:val="00096434"/>
    <w:rsid w:val="000B4D5C"/>
    <w:rsid w:val="000C66F0"/>
    <w:rsid w:val="00105D88"/>
    <w:rsid w:val="00130BE8"/>
    <w:rsid w:val="001327F5"/>
    <w:rsid w:val="00157344"/>
    <w:rsid w:val="0019783D"/>
    <w:rsid w:val="001A7AC8"/>
    <w:rsid w:val="001D3608"/>
    <w:rsid w:val="001D560E"/>
    <w:rsid w:val="00223A08"/>
    <w:rsid w:val="00243B5E"/>
    <w:rsid w:val="00265EB0"/>
    <w:rsid w:val="00266F94"/>
    <w:rsid w:val="002A469B"/>
    <w:rsid w:val="002A6435"/>
    <w:rsid w:val="002F2EB7"/>
    <w:rsid w:val="00346DBF"/>
    <w:rsid w:val="0037135B"/>
    <w:rsid w:val="003D0903"/>
    <w:rsid w:val="003E2BA3"/>
    <w:rsid w:val="003F1447"/>
    <w:rsid w:val="004335A3"/>
    <w:rsid w:val="004604EB"/>
    <w:rsid w:val="00480883"/>
    <w:rsid w:val="0049601C"/>
    <w:rsid w:val="004C7925"/>
    <w:rsid w:val="004D6450"/>
    <w:rsid w:val="004E18BE"/>
    <w:rsid w:val="0054516E"/>
    <w:rsid w:val="00546E3B"/>
    <w:rsid w:val="00574CAD"/>
    <w:rsid w:val="00577689"/>
    <w:rsid w:val="005E0722"/>
    <w:rsid w:val="006121AC"/>
    <w:rsid w:val="00632CA5"/>
    <w:rsid w:val="00634850"/>
    <w:rsid w:val="00646314"/>
    <w:rsid w:val="00651247"/>
    <w:rsid w:val="00675136"/>
    <w:rsid w:val="006A1CAB"/>
    <w:rsid w:val="00711C04"/>
    <w:rsid w:val="00751FD5"/>
    <w:rsid w:val="00790369"/>
    <w:rsid w:val="007C4B53"/>
    <w:rsid w:val="0086533E"/>
    <w:rsid w:val="008773DB"/>
    <w:rsid w:val="00892DEA"/>
    <w:rsid w:val="00984B02"/>
    <w:rsid w:val="009914FE"/>
    <w:rsid w:val="00991F92"/>
    <w:rsid w:val="009A791D"/>
    <w:rsid w:val="009D5F8F"/>
    <w:rsid w:val="00A3507C"/>
    <w:rsid w:val="00A55498"/>
    <w:rsid w:val="00A7399D"/>
    <w:rsid w:val="00AC1053"/>
    <w:rsid w:val="00B315BD"/>
    <w:rsid w:val="00B43F03"/>
    <w:rsid w:val="00B54870"/>
    <w:rsid w:val="00C27754"/>
    <w:rsid w:val="00C77976"/>
    <w:rsid w:val="00CB1F2B"/>
    <w:rsid w:val="00D23D41"/>
    <w:rsid w:val="00D41E2B"/>
    <w:rsid w:val="00D77A0D"/>
    <w:rsid w:val="00DB2FD6"/>
    <w:rsid w:val="00DC5F2F"/>
    <w:rsid w:val="00DE1419"/>
    <w:rsid w:val="00E10CF8"/>
    <w:rsid w:val="00E61EAA"/>
    <w:rsid w:val="00E91492"/>
    <w:rsid w:val="00EF30D0"/>
    <w:rsid w:val="00F95219"/>
    <w:rsid w:val="00FB7AF0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BDB03"/>
  <w15:chartTrackingRefBased/>
  <w15:docId w15:val="{080D2978-D1EA-441F-867F-A5810C69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Normal"/>
    <w:link w:val="Heading1Char"/>
    <w:qFormat/>
    <w:rsid w:val="007C4B53"/>
    <w:pPr>
      <w:keepNext/>
      <w:keepLines/>
      <w:numPr>
        <w:numId w:val="1"/>
      </w:numP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rsid w:val="007C4B53"/>
    <w:pPr>
      <w:numPr>
        <w:ilvl w:val="1"/>
      </w:numP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7C4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C4B53"/>
  </w:style>
  <w:style w:type="paragraph" w:styleId="Footer">
    <w:name w:val="footer"/>
    <w:basedOn w:val="Normal"/>
    <w:link w:val="FooterChar"/>
    <w:uiPriority w:val="99"/>
    <w:unhideWhenUsed/>
    <w:rsid w:val="007C4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B53"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7C4B53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DefaultParagraphFont"/>
    <w:link w:val="Heading2"/>
    <w:rsid w:val="007C4B53"/>
    <w:rPr>
      <w:rFonts w:ascii="Arial" w:eastAsia="MS Mincho" w:hAnsi="Arial" w:cs="Times New Roman"/>
      <w:sz w:val="32"/>
      <w:szCs w:val="20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A55498"/>
    <w:pPr>
      <w:numPr>
        <w:numId w:val="3"/>
      </w:num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eastAsia="en-US"/>
    </w:rPr>
  </w:style>
  <w:style w:type="character" w:customStyle="1" w:styleId="3GPPAgreementsChar">
    <w:name w:val="3GPP Agreements Char"/>
    <w:link w:val="3GPPAgreements"/>
    <w:qFormat/>
    <w:rsid w:val="00A55498"/>
    <w:rPr>
      <w:rFonts w:ascii="Times New Roman" w:eastAsia="宋体" w:hAnsi="Times New Roman" w:cs="Times New Roman"/>
      <w:lang w:eastAsia="en-US"/>
    </w:rPr>
  </w:style>
  <w:style w:type="paragraph" w:customStyle="1" w:styleId="References">
    <w:name w:val="References"/>
    <w:basedOn w:val="Normal"/>
    <w:rsid w:val="00223A08"/>
    <w:pPr>
      <w:numPr>
        <w:numId w:val="5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TAL">
    <w:name w:val="TAL"/>
    <w:basedOn w:val="Normal"/>
    <w:link w:val="TALCar"/>
    <w:qFormat/>
    <w:rsid w:val="00751FD5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751FD5"/>
    <w:rPr>
      <w:rFonts w:ascii="Arial" w:hAnsi="Arial" w:cs="Times New Roman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87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54870"/>
    <w:pPr>
      <w:ind w:left="720"/>
      <w:contextualSpacing/>
    </w:pPr>
  </w:style>
  <w:style w:type="paragraph" w:customStyle="1" w:styleId="TAN">
    <w:name w:val="TAN"/>
    <w:basedOn w:val="TAL"/>
    <w:link w:val="TANChar"/>
    <w:rsid w:val="0086533E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locked/>
    <w:rsid w:val="0086533E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1360</Words>
  <Characters>7753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(Yuhan) Zhou</dc:creator>
  <cp:keywords/>
  <dc:description/>
  <cp:lastModifiedBy>Qi (Mark) Xiong/PHY Research &amp; Standard Lab /SRC-Beijing/Staff Engineer/Samsung Electronics</cp:lastModifiedBy>
  <cp:revision>4</cp:revision>
  <dcterms:created xsi:type="dcterms:W3CDTF">2023-02-17T01:20:00Z</dcterms:created>
  <dcterms:modified xsi:type="dcterms:W3CDTF">2023-02-17T01:21:00Z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